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1605D" w14:textId="77777777" w:rsidR="00B361FC" w:rsidRPr="0047131A" w:rsidRDefault="00B361FC" w:rsidP="00B361FC">
      <w:pPr>
        <w:ind w:firstLine="720"/>
        <w:rPr>
          <w:rFonts w:asciiTheme="minorHAnsi" w:hAnsiTheme="minorHAnsi" w:cstheme="minorHAnsi"/>
          <w:b/>
          <w:szCs w:val="22"/>
          <w:lang w:val="sr-Cyrl-RS"/>
        </w:rPr>
      </w:pPr>
      <w:bookmarkStart w:id="0" w:name="_GoBack"/>
      <w:bookmarkEnd w:id="0"/>
    </w:p>
    <w:p w14:paraId="29AA7E51" w14:textId="77777777" w:rsidR="00B361FC" w:rsidRPr="0070318E" w:rsidRDefault="00B361FC" w:rsidP="00B361FC">
      <w:pPr>
        <w:ind w:firstLine="720"/>
        <w:rPr>
          <w:rFonts w:asciiTheme="minorHAnsi" w:hAnsiTheme="minorHAnsi" w:cstheme="minorHAnsi"/>
          <w:b/>
          <w:szCs w:val="22"/>
          <w:lang w:val="sr-Cyrl-RS"/>
        </w:rPr>
      </w:pPr>
    </w:p>
    <w:p w14:paraId="0CBCBB8D" w14:textId="77777777" w:rsidR="00B361FC" w:rsidRPr="0070318E" w:rsidRDefault="00B361FC" w:rsidP="00B361FC">
      <w:pPr>
        <w:spacing w:line="276" w:lineRule="auto"/>
        <w:ind w:firstLine="720"/>
        <w:rPr>
          <w:rFonts w:asciiTheme="minorHAnsi" w:hAnsiTheme="minorHAnsi" w:cstheme="minorHAnsi"/>
          <w:b/>
          <w:szCs w:val="22"/>
          <w:lang w:val="sr-Cyrl-RS"/>
        </w:rPr>
      </w:pPr>
    </w:p>
    <w:p w14:paraId="3F73C6B2" w14:textId="77777777" w:rsidR="00B361FC" w:rsidRPr="0070318E" w:rsidRDefault="00B361FC" w:rsidP="00B361FC">
      <w:pPr>
        <w:spacing w:line="276" w:lineRule="auto"/>
        <w:ind w:firstLine="720"/>
        <w:rPr>
          <w:rFonts w:asciiTheme="minorHAnsi" w:hAnsiTheme="minorHAnsi" w:cstheme="minorHAnsi"/>
          <w:b/>
          <w:szCs w:val="22"/>
          <w:lang w:val="sr-Cyrl-RS"/>
        </w:rPr>
      </w:pPr>
    </w:p>
    <w:p w14:paraId="579A7686" w14:textId="77777777" w:rsidR="00B361FC" w:rsidRPr="0070318E" w:rsidRDefault="00B361FC" w:rsidP="00B361FC">
      <w:pPr>
        <w:spacing w:line="276" w:lineRule="auto"/>
        <w:ind w:firstLine="720"/>
        <w:rPr>
          <w:rFonts w:asciiTheme="minorHAnsi" w:hAnsiTheme="minorHAnsi" w:cstheme="minorHAnsi"/>
          <w:b/>
          <w:szCs w:val="22"/>
          <w:lang w:val="sr-Cyrl-RS"/>
        </w:rPr>
      </w:pPr>
    </w:p>
    <w:p w14:paraId="5BC1E70B" w14:textId="77777777" w:rsidR="00B361FC" w:rsidRPr="0070318E" w:rsidRDefault="00B361FC" w:rsidP="00B361FC">
      <w:pPr>
        <w:spacing w:line="276" w:lineRule="auto"/>
        <w:ind w:firstLine="720"/>
        <w:rPr>
          <w:rFonts w:asciiTheme="minorHAnsi" w:hAnsiTheme="minorHAnsi" w:cstheme="minorHAnsi"/>
          <w:b/>
          <w:szCs w:val="22"/>
          <w:lang w:val="sr-Cyrl-RS"/>
        </w:rPr>
      </w:pPr>
    </w:p>
    <w:p w14:paraId="38C96E35" w14:textId="77777777" w:rsidR="00B361FC" w:rsidRPr="0070318E" w:rsidRDefault="00B361FC" w:rsidP="00B361FC">
      <w:pPr>
        <w:spacing w:line="276" w:lineRule="auto"/>
        <w:ind w:firstLine="720"/>
        <w:rPr>
          <w:rFonts w:asciiTheme="minorHAnsi" w:hAnsiTheme="minorHAnsi" w:cstheme="minorHAnsi"/>
          <w:b/>
          <w:szCs w:val="22"/>
          <w:lang w:val="sr-Cyrl-RS"/>
        </w:rPr>
      </w:pPr>
    </w:p>
    <w:p w14:paraId="2295BF99" w14:textId="77777777" w:rsidR="00B361FC" w:rsidRPr="0070318E" w:rsidRDefault="00B361FC" w:rsidP="00B361FC">
      <w:pPr>
        <w:spacing w:line="276" w:lineRule="auto"/>
        <w:ind w:firstLine="720"/>
        <w:rPr>
          <w:rFonts w:asciiTheme="minorHAnsi" w:hAnsiTheme="minorHAnsi" w:cstheme="minorHAnsi"/>
          <w:b/>
          <w:szCs w:val="22"/>
          <w:lang w:val="sr-Cyrl-RS"/>
        </w:rPr>
      </w:pPr>
    </w:p>
    <w:p w14:paraId="65E409FA" w14:textId="77777777" w:rsidR="00B361FC" w:rsidRPr="0070318E" w:rsidRDefault="00B361FC" w:rsidP="00B361FC">
      <w:pPr>
        <w:spacing w:line="276" w:lineRule="auto"/>
        <w:ind w:firstLine="720"/>
        <w:rPr>
          <w:rFonts w:asciiTheme="minorHAnsi" w:hAnsiTheme="minorHAnsi" w:cstheme="minorHAnsi"/>
          <w:b/>
          <w:szCs w:val="22"/>
          <w:lang w:val="sr-Cyrl-RS"/>
        </w:rPr>
      </w:pPr>
    </w:p>
    <w:p w14:paraId="785F9AE7" w14:textId="77777777" w:rsidR="00B361FC" w:rsidRPr="0070318E" w:rsidRDefault="00B361FC" w:rsidP="00B361FC">
      <w:pPr>
        <w:spacing w:line="276" w:lineRule="auto"/>
        <w:ind w:firstLine="720"/>
        <w:rPr>
          <w:rFonts w:asciiTheme="minorHAnsi" w:hAnsiTheme="minorHAnsi" w:cstheme="minorHAnsi"/>
          <w:b/>
          <w:szCs w:val="22"/>
          <w:lang w:val="sr-Cyrl-RS"/>
        </w:rPr>
      </w:pPr>
    </w:p>
    <w:p w14:paraId="06C67D04" w14:textId="77777777" w:rsidR="00B361FC" w:rsidRPr="0070318E" w:rsidRDefault="00B361FC" w:rsidP="00B361FC">
      <w:pPr>
        <w:spacing w:line="276" w:lineRule="auto"/>
        <w:ind w:firstLine="720"/>
        <w:rPr>
          <w:rFonts w:asciiTheme="minorHAnsi" w:hAnsiTheme="minorHAnsi" w:cstheme="minorHAnsi"/>
          <w:b/>
          <w:szCs w:val="22"/>
          <w:lang w:val="sr-Cyrl-RS"/>
        </w:rPr>
      </w:pPr>
    </w:p>
    <w:p w14:paraId="07B6C7EA" w14:textId="30455042" w:rsidR="00B361FC" w:rsidRPr="0070318E" w:rsidRDefault="00B361FC" w:rsidP="00B361FC">
      <w:pPr>
        <w:spacing w:line="276" w:lineRule="auto"/>
        <w:ind w:firstLine="720"/>
        <w:jc w:val="center"/>
        <w:rPr>
          <w:rFonts w:asciiTheme="minorHAnsi" w:hAnsiTheme="minorHAnsi" w:cstheme="minorHAnsi"/>
          <w:b/>
          <w:szCs w:val="22"/>
          <w:lang w:val="sr-Cyrl-RS"/>
        </w:rPr>
      </w:pPr>
      <w:r w:rsidRPr="0070318E">
        <w:rPr>
          <w:rFonts w:asciiTheme="minorHAnsi" w:hAnsiTheme="minorHAnsi" w:cstheme="minorHAnsi"/>
          <w:b/>
          <w:szCs w:val="22"/>
          <w:lang w:val="sr-Cyrl-RS"/>
        </w:rPr>
        <w:t>УГОВОР О ТРАНСПОРТУ ПРИРОДНОГ ГАСА</w:t>
      </w:r>
    </w:p>
    <w:p w14:paraId="0A201E19" w14:textId="77777777" w:rsidR="00B361FC" w:rsidRPr="0070318E" w:rsidRDefault="00B361FC" w:rsidP="00B361FC">
      <w:pPr>
        <w:spacing w:line="276" w:lineRule="auto"/>
        <w:ind w:firstLine="720"/>
        <w:jc w:val="center"/>
        <w:rPr>
          <w:rFonts w:asciiTheme="minorHAnsi" w:hAnsiTheme="minorHAnsi" w:cstheme="minorHAnsi"/>
          <w:b/>
          <w:szCs w:val="22"/>
          <w:lang w:val="sr-Cyrl-RS"/>
        </w:rPr>
      </w:pPr>
    </w:p>
    <w:p w14:paraId="0D2F6081" w14:textId="77777777" w:rsidR="00B361FC" w:rsidRPr="0070318E" w:rsidRDefault="00B361FC" w:rsidP="00B361FC">
      <w:pPr>
        <w:spacing w:line="276" w:lineRule="auto"/>
        <w:ind w:firstLine="720"/>
        <w:jc w:val="center"/>
        <w:rPr>
          <w:rFonts w:asciiTheme="minorHAnsi" w:hAnsiTheme="minorHAnsi" w:cstheme="minorHAnsi"/>
          <w:b/>
          <w:szCs w:val="22"/>
          <w:lang w:val="sr-Cyrl-RS"/>
        </w:rPr>
        <w:sectPr w:rsidR="00B361FC" w:rsidRPr="0070318E">
          <w:footerReference w:type="even" r:id="rId12"/>
          <w:footerReference w:type="default" r:id="rId13"/>
          <w:headerReference w:type="first" r:id="rId14"/>
          <w:pgSz w:w="11909" w:h="16834"/>
          <w:pgMar w:top="2268" w:right="1440" w:bottom="1797" w:left="1440" w:header="720" w:footer="720" w:gutter="0"/>
          <w:pgNumType w:start="1"/>
          <w:cols w:space="720"/>
          <w:titlePg/>
        </w:sectPr>
      </w:pPr>
    </w:p>
    <w:p w14:paraId="6D95E9E9" w14:textId="31618B7B" w:rsidR="00B361FC" w:rsidRPr="0070318E" w:rsidRDefault="00B361FC" w:rsidP="00B361FC">
      <w:pPr>
        <w:spacing w:line="276" w:lineRule="auto"/>
        <w:jc w:val="both"/>
        <w:rPr>
          <w:rStyle w:val="bodystrongerChar"/>
          <w:rFonts w:asciiTheme="minorHAnsi" w:hAnsiTheme="minorHAnsi" w:cstheme="minorHAnsi"/>
          <w:b w:val="0"/>
          <w:bCs/>
          <w:szCs w:val="22"/>
          <w:lang w:val="sr-Cyrl-RS"/>
        </w:rPr>
      </w:pPr>
      <w:bookmarkStart w:id="1" w:name="TOCField"/>
      <w:bookmarkStart w:id="2" w:name="TOCAppendicesField"/>
      <w:bookmarkEnd w:id="1"/>
      <w:bookmarkEnd w:id="2"/>
      <w:r w:rsidRPr="0070318E">
        <w:rPr>
          <w:rStyle w:val="bodystrongerChar"/>
          <w:rFonts w:asciiTheme="minorHAnsi" w:hAnsiTheme="minorHAnsi" w:cstheme="minorHAnsi"/>
          <w:bCs/>
          <w:szCs w:val="22"/>
          <w:lang w:val="sr-Cyrl-RS"/>
        </w:rPr>
        <w:lastRenderedPageBreak/>
        <w:t>Овај Уговор о транспорту природног гаса (“</w:t>
      </w:r>
      <w:r w:rsidRPr="0070318E">
        <w:rPr>
          <w:rStyle w:val="bodystrongerChar"/>
          <w:rFonts w:asciiTheme="minorHAnsi" w:hAnsiTheme="minorHAnsi" w:cstheme="minorHAnsi"/>
          <w:szCs w:val="22"/>
          <w:lang w:val="sr-Cyrl-RS"/>
        </w:rPr>
        <w:t>Уговор</w:t>
      </w:r>
      <w:r w:rsidRPr="0070318E">
        <w:rPr>
          <w:rStyle w:val="bodystrongerChar"/>
          <w:rFonts w:asciiTheme="minorHAnsi" w:hAnsiTheme="minorHAnsi" w:cstheme="minorHAnsi"/>
          <w:bCs/>
          <w:szCs w:val="22"/>
          <w:lang w:val="sr-Cyrl-RS"/>
        </w:rPr>
        <w:t>”) је закључен на Датум потписивања:</w:t>
      </w:r>
    </w:p>
    <w:p w14:paraId="2B3B8090" w14:textId="77777777" w:rsidR="00B361FC" w:rsidRPr="0070318E" w:rsidRDefault="00B361FC" w:rsidP="00B361FC">
      <w:pPr>
        <w:spacing w:line="276" w:lineRule="auto"/>
        <w:rPr>
          <w:rFonts w:asciiTheme="minorHAnsi" w:hAnsiTheme="minorHAnsi"/>
          <w:szCs w:val="22"/>
          <w:lang w:val="sr-Cyrl-RS"/>
        </w:rPr>
      </w:pPr>
    </w:p>
    <w:p w14:paraId="24BFE3F7" w14:textId="77777777" w:rsidR="00B361FC" w:rsidRPr="0070318E" w:rsidRDefault="00B361FC" w:rsidP="00B361FC">
      <w:pPr>
        <w:spacing w:line="276" w:lineRule="auto"/>
        <w:rPr>
          <w:rFonts w:asciiTheme="minorHAnsi" w:hAnsiTheme="minorHAnsi"/>
          <w:b/>
          <w:bCs/>
          <w:szCs w:val="22"/>
          <w:lang w:val="sr-Cyrl-RS"/>
        </w:rPr>
      </w:pPr>
      <w:r w:rsidRPr="0070318E">
        <w:rPr>
          <w:rFonts w:asciiTheme="minorHAnsi" w:hAnsiTheme="minorHAnsi"/>
          <w:b/>
          <w:bCs/>
          <w:szCs w:val="22"/>
          <w:lang w:val="sr-Cyrl-RS"/>
        </w:rPr>
        <w:t>ИЗМЕЂУ:</w:t>
      </w:r>
    </w:p>
    <w:p w14:paraId="7099316D" w14:textId="77777777" w:rsidR="00B361FC" w:rsidRPr="0070318E" w:rsidRDefault="00B361FC" w:rsidP="00B361FC">
      <w:pPr>
        <w:spacing w:line="276" w:lineRule="auto"/>
        <w:rPr>
          <w:rFonts w:asciiTheme="minorHAnsi" w:hAnsiTheme="minorHAnsi" w:cstheme="minorHAnsi"/>
          <w:b/>
          <w:szCs w:val="22"/>
          <w:lang w:val="sr-Cyrl-RS"/>
        </w:rPr>
      </w:pPr>
    </w:p>
    <w:p w14:paraId="400A135D" w14:textId="06370316" w:rsidR="00B361FC" w:rsidRPr="0070318E" w:rsidRDefault="00B361FC" w:rsidP="00B361FC">
      <w:pPr>
        <w:pStyle w:val="ListParagraph"/>
        <w:numPr>
          <w:ilvl w:val="0"/>
          <w:numId w:val="3"/>
        </w:numPr>
        <w:spacing w:line="276" w:lineRule="auto"/>
        <w:jc w:val="both"/>
        <w:rPr>
          <w:rFonts w:asciiTheme="minorHAnsi" w:hAnsiTheme="minorHAnsi"/>
          <w:b/>
          <w:szCs w:val="22"/>
          <w:lang w:val="sr-Cyrl-RS"/>
        </w:rPr>
      </w:pPr>
      <w:r w:rsidRPr="0070318E">
        <w:rPr>
          <w:rStyle w:val="bodypartyheadchar"/>
          <w:rFonts w:asciiTheme="minorHAnsi" w:hAnsiTheme="minorHAnsi" w:cstheme="minorHAnsi"/>
          <w:lang w:val="sr-Cyrl-RS"/>
        </w:rPr>
        <w:t xml:space="preserve">ДРУШТВО СА ОГРАНИЧЕНОМ ОДГОВОРНОШЋУ ТРАНСПОРТГАС СРБИЈА НОВИ САД, </w:t>
      </w:r>
      <w:r w:rsidRPr="0070318E">
        <w:rPr>
          <w:rFonts w:asciiTheme="minorHAnsi" w:hAnsiTheme="minorHAnsi"/>
          <w:szCs w:val="22"/>
          <w:lang w:val="sr-Cyrl-RS"/>
        </w:rPr>
        <w:t>регистрованим у складу са законима Републике Србије, уписан у Регистар привредних друштава Агенције за привредне регистре Републике Србије, матични број: 21129542, са регистрованим седиштем у улици Булевар ослобођења 5, 21000 Нови Сад, Република Србија, кога заступа в.д. директора г. Зоран Јовчић (</w:t>
      </w:r>
      <w:r w:rsidRPr="0070318E">
        <w:rPr>
          <w:rFonts w:asciiTheme="minorHAnsi" w:hAnsiTheme="minorHAnsi" w:cstheme="minorHAnsi"/>
          <w:bCs/>
          <w:szCs w:val="22"/>
          <w:lang w:val="sr-Cyrl-RS"/>
        </w:rPr>
        <w:t>„</w:t>
      </w:r>
      <w:r w:rsidR="004677EA">
        <w:rPr>
          <w:rFonts w:asciiTheme="minorHAnsi" w:hAnsiTheme="minorHAnsi"/>
          <w:b/>
          <w:szCs w:val="22"/>
          <w:lang w:val="sr-Cyrl-RS"/>
        </w:rPr>
        <w:t>ОТС</w:t>
      </w:r>
      <w:r w:rsidRPr="0070318E">
        <w:rPr>
          <w:rFonts w:asciiTheme="minorHAnsi" w:hAnsiTheme="minorHAnsi" w:cstheme="minorHAnsi"/>
          <w:bCs/>
          <w:szCs w:val="22"/>
          <w:lang w:val="sr-Cyrl-RS"/>
        </w:rPr>
        <w:t>“</w:t>
      </w:r>
      <w:r w:rsidRPr="0070318E">
        <w:rPr>
          <w:rFonts w:asciiTheme="minorHAnsi" w:hAnsiTheme="minorHAnsi"/>
          <w:szCs w:val="22"/>
          <w:lang w:val="sr-Cyrl-RS"/>
        </w:rPr>
        <w:t xml:space="preserve">); </w:t>
      </w:r>
      <w:r w:rsidR="003F2E3F">
        <w:rPr>
          <w:rFonts w:asciiTheme="minorHAnsi" w:hAnsiTheme="minorHAnsi"/>
          <w:szCs w:val="22"/>
          <w:lang w:val="sr-Cyrl-RS"/>
        </w:rPr>
        <w:t>и</w:t>
      </w:r>
    </w:p>
    <w:p w14:paraId="5D95BEDC" w14:textId="77777777" w:rsidR="00B361FC" w:rsidRPr="0070318E" w:rsidRDefault="00B361FC" w:rsidP="00B361FC">
      <w:pPr>
        <w:spacing w:line="276" w:lineRule="auto"/>
        <w:rPr>
          <w:rFonts w:asciiTheme="minorHAnsi" w:hAnsiTheme="minorHAnsi" w:cstheme="minorHAnsi"/>
          <w:b/>
          <w:szCs w:val="22"/>
          <w:lang w:val="sr-Cyrl-RS"/>
        </w:rPr>
      </w:pPr>
    </w:p>
    <w:p w14:paraId="54C7E339" w14:textId="52819CB5" w:rsidR="00B361FC" w:rsidRPr="0070318E" w:rsidRDefault="00B361FC" w:rsidP="00B361FC">
      <w:pPr>
        <w:pStyle w:val="ListParagraph"/>
        <w:numPr>
          <w:ilvl w:val="0"/>
          <w:numId w:val="3"/>
        </w:numPr>
        <w:spacing w:line="276" w:lineRule="auto"/>
        <w:jc w:val="both"/>
        <w:rPr>
          <w:rFonts w:asciiTheme="minorHAnsi" w:hAnsiTheme="minorHAnsi" w:cstheme="minorHAnsi"/>
          <w:b/>
          <w:szCs w:val="22"/>
          <w:lang w:val="sr-Cyrl-RS"/>
        </w:rPr>
      </w:pPr>
      <w:r w:rsidRPr="0070318E">
        <w:rPr>
          <w:rFonts w:asciiTheme="minorHAnsi" w:hAnsiTheme="minorHAnsi" w:cstheme="minorHAnsi"/>
          <w:b/>
          <w:szCs w:val="22"/>
          <w:lang w:val="sr-Cyrl-RS"/>
        </w:rPr>
        <w:t xml:space="preserve">[молимо унети пуно пословно име Корисника из </w:t>
      </w:r>
      <w:r w:rsidR="00F94A15" w:rsidRPr="0070318E">
        <w:rPr>
          <w:rFonts w:asciiTheme="minorHAnsi" w:hAnsiTheme="minorHAnsi" w:cstheme="minorHAnsi"/>
          <w:b/>
          <w:szCs w:val="22"/>
          <w:lang w:val="sr-Cyrl-RS"/>
        </w:rPr>
        <w:t>з</w:t>
      </w:r>
      <w:r w:rsidRPr="0070318E">
        <w:rPr>
          <w:rFonts w:asciiTheme="minorHAnsi" w:hAnsiTheme="minorHAnsi" w:cstheme="minorHAnsi"/>
          <w:b/>
          <w:szCs w:val="22"/>
          <w:lang w:val="sr-Cyrl-RS"/>
        </w:rPr>
        <w:t xml:space="preserve">ахтева за </w:t>
      </w:r>
      <w:r w:rsidR="00F94A15" w:rsidRPr="0070318E">
        <w:rPr>
          <w:rFonts w:asciiTheme="minorHAnsi" w:hAnsiTheme="minorHAnsi" w:cstheme="minorHAnsi"/>
          <w:b/>
          <w:szCs w:val="22"/>
          <w:lang w:val="sr-Cyrl-RS"/>
        </w:rPr>
        <w:t xml:space="preserve">закључење Уговора </w:t>
      </w:r>
      <w:r w:rsidRPr="0070318E">
        <w:rPr>
          <w:rFonts w:asciiTheme="minorHAnsi" w:hAnsiTheme="minorHAnsi" w:cstheme="minorHAnsi"/>
          <w:b/>
          <w:szCs w:val="22"/>
          <w:lang w:val="sr-Cyrl-RS"/>
        </w:rPr>
        <w:t xml:space="preserve">и извода из Регистра], </w:t>
      </w:r>
      <w:r w:rsidRPr="0070318E">
        <w:rPr>
          <w:rFonts w:asciiTheme="minorHAnsi" w:hAnsiTheme="minorHAnsi" w:cstheme="minorHAnsi"/>
          <w:szCs w:val="22"/>
          <w:lang w:val="sr-Cyrl-RS"/>
        </w:rPr>
        <w:t>регистрованим у складу са законима [молимо унети државу оснивања] уписан у Регистар [молимо унети пуно име регистра], матични број [●], са регистрованим седиштем у [молимо унети адресу регистрованог седишта, град и државу], кога заступају [молимо унети име лица који потписује/ју Уговор и својство у коме то/а лице/а потписују Уговор] (</w:t>
      </w:r>
      <w:r w:rsidRPr="0070318E">
        <w:rPr>
          <w:rFonts w:asciiTheme="minorHAnsi" w:hAnsiTheme="minorHAnsi" w:cstheme="minorHAnsi"/>
          <w:bCs/>
          <w:szCs w:val="22"/>
          <w:lang w:val="sr-Cyrl-RS"/>
        </w:rPr>
        <w:t>„</w:t>
      </w:r>
      <w:r w:rsidRPr="0070318E">
        <w:rPr>
          <w:rFonts w:asciiTheme="minorHAnsi" w:hAnsiTheme="minorHAnsi" w:cstheme="minorHAnsi"/>
          <w:b/>
          <w:szCs w:val="22"/>
          <w:lang w:val="sr-Cyrl-RS"/>
        </w:rPr>
        <w:t>Корисник</w:t>
      </w:r>
      <w:r w:rsidRPr="0070318E">
        <w:rPr>
          <w:rFonts w:asciiTheme="minorHAnsi" w:hAnsiTheme="minorHAnsi" w:cstheme="minorHAnsi"/>
          <w:bCs/>
          <w:szCs w:val="22"/>
          <w:lang w:val="sr-Cyrl-RS"/>
        </w:rPr>
        <w:t>“</w:t>
      </w:r>
      <w:r w:rsidRPr="0070318E">
        <w:rPr>
          <w:rFonts w:asciiTheme="minorHAnsi" w:hAnsiTheme="minorHAnsi" w:cstheme="minorHAnsi"/>
          <w:b/>
          <w:szCs w:val="22"/>
          <w:lang w:val="sr-Cyrl-RS"/>
        </w:rPr>
        <w:t>)</w:t>
      </w:r>
      <w:r w:rsidRPr="0070318E">
        <w:rPr>
          <w:rFonts w:asciiTheme="minorHAnsi" w:hAnsiTheme="minorHAnsi" w:cstheme="minorHAnsi"/>
          <w:szCs w:val="22"/>
          <w:lang w:val="sr-Cyrl-RS"/>
        </w:rPr>
        <w:t>;</w:t>
      </w:r>
    </w:p>
    <w:p w14:paraId="1364F1BA" w14:textId="77777777" w:rsidR="00B361FC" w:rsidRPr="0070318E" w:rsidRDefault="00B361FC" w:rsidP="00B361FC">
      <w:pPr>
        <w:spacing w:line="276" w:lineRule="auto"/>
        <w:rPr>
          <w:rFonts w:asciiTheme="minorHAnsi" w:hAnsiTheme="minorHAnsi" w:cstheme="minorHAnsi"/>
          <w:b/>
          <w:szCs w:val="22"/>
          <w:lang w:val="sr-Cyrl-RS"/>
        </w:rPr>
      </w:pPr>
    </w:p>
    <w:p w14:paraId="229A3541" w14:textId="77777777" w:rsidR="00B361FC" w:rsidRPr="0070318E" w:rsidRDefault="00B361FC" w:rsidP="00B361FC">
      <w:pPr>
        <w:spacing w:line="276" w:lineRule="auto"/>
        <w:jc w:val="both"/>
        <w:rPr>
          <w:rFonts w:asciiTheme="minorHAnsi" w:hAnsiTheme="minorHAnsi" w:cstheme="minorHAnsi"/>
          <w:bCs/>
          <w:szCs w:val="22"/>
          <w:lang w:val="sr-Cyrl-RS"/>
        </w:rPr>
      </w:pPr>
      <w:r w:rsidRPr="0070318E">
        <w:rPr>
          <w:rFonts w:asciiTheme="minorHAnsi" w:hAnsiTheme="minorHAnsi" w:cstheme="minorHAnsi"/>
          <w:bCs/>
          <w:szCs w:val="22"/>
          <w:lang w:val="sr-Cyrl-RS"/>
        </w:rPr>
        <w:t>у даљем тексту појединачно ће се означавати као „</w:t>
      </w:r>
      <w:r w:rsidRPr="0070318E">
        <w:rPr>
          <w:rFonts w:asciiTheme="minorHAnsi" w:hAnsiTheme="minorHAnsi"/>
          <w:b/>
          <w:lang w:val="sr-Cyrl-RS"/>
        </w:rPr>
        <w:t>Уговорна страна</w:t>
      </w:r>
      <w:r w:rsidRPr="0070318E">
        <w:rPr>
          <w:rFonts w:asciiTheme="minorHAnsi" w:hAnsiTheme="minorHAnsi" w:cstheme="minorHAnsi"/>
          <w:bCs/>
          <w:szCs w:val="22"/>
          <w:lang w:val="sr-Cyrl-RS"/>
        </w:rPr>
        <w:t>“, а заједно као „</w:t>
      </w:r>
      <w:r w:rsidRPr="0070318E">
        <w:rPr>
          <w:rFonts w:asciiTheme="minorHAnsi" w:hAnsiTheme="minorHAnsi"/>
          <w:b/>
          <w:lang w:val="sr-Cyrl-RS"/>
        </w:rPr>
        <w:t>Уговорне стране</w:t>
      </w:r>
      <w:r w:rsidRPr="0070318E">
        <w:rPr>
          <w:rFonts w:asciiTheme="minorHAnsi" w:hAnsiTheme="minorHAnsi" w:cstheme="minorHAnsi"/>
          <w:bCs/>
          <w:szCs w:val="22"/>
          <w:lang w:val="sr-Cyrl-RS"/>
        </w:rPr>
        <w:t>“.</w:t>
      </w:r>
    </w:p>
    <w:p w14:paraId="10F9B96F" w14:textId="77777777" w:rsidR="00B361FC" w:rsidRPr="0070318E" w:rsidRDefault="00B361FC" w:rsidP="00B361FC">
      <w:pPr>
        <w:spacing w:line="276" w:lineRule="auto"/>
        <w:rPr>
          <w:rFonts w:asciiTheme="minorHAnsi" w:hAnsiTheme="minorHAnsi"/>
          <w:caps/>
          <w:szCs w:val="22"/>
          <w:lang w:val="sr-Cyrl-RS"/>
        </w:rPr>
      </w:pPr>
    </w:p>
    <w:p w14:paraId="574BA15A" w14:textId="77777777" w:rsidR="00B361FC" w:rsidRPr="0070318E" w:rsidRDefault="00B361FC" w:rsidP="00B361FC">
      <w:pPr>
        <w:spacing w:line="276" w:lineRule="auto"/>
        <w:rPr>
          <w:rFonts w:asciiTheme="minorHAnsi" w:hAnsiTheme="minorHAnsi"/>
          <w:b/>
          <w:bCs/>
          <w:caps/>
          <w:szCs w:val="22"/>
          <w:lang w:val="sr-Cyrl-RS"/>
        </w:rPr>
      </w:pPr>
      <w:r w:rsidRPr="0070318E">
        <w:rPr>
          <w:rFonts w:asciiTheme="minorHAnsi" w:hAnsiTheme="minorHAnsi"/>
          <w:b/>
          <w:bCs/>
          <w:caps/>
          <w:szCs w:val="22"/>
          <w:lang w:val="sr-Cyrl-RS"/>
        </w:rPr>
        <w:t>УВОДНЕ ОДРЕДБЕ</w:t>
      </w:r>
    </w:p>
    <w:p w14:paraId="0B79E539" w14:textId="77777777" w:rsidR="00B361FC" w:rsidRPr="0070318E" w:rsidRDefault="00B361FC" w:rsidP="00B361FC">
      <w:pPr>
        <w:spacing w:line="276" w:lineRule="auto"/>
        <w:rPr>
          <w:rFonts w:asciiTheme="minorHAnsi" w:hAnsiTheme="minorHAnsi"/>
          <w:caps/>
          <w:szCs w:val="22"/>
          <w:lang w:val="sr-Cyrl-RS"/>
        </w:rPr>
      </w:pPr>
    </w:p>
    <w:p w14:paraId="5E5B61EB" w14:textId="18662115" w:rsidR="00B361FC" w:rsidRPr="0070318E" w:rsidRDefault="00B361FC" w:rsidP="00B361FC">
      <w:pPr>
        <w:spacing w:line="276" w:lineRule="auto"/>
        <w:jc w:val="both"/>
        <w:rPr>
          <w:rFonts w:asciiTheme="minorHAnsi" w:hAnsiTheme="minorHAnsi" w:cstheme="minorHAnsi"/>
          <w:bCs/>
          <w:szCs w:val="22"/>
          <w:lang w:val="sr-Cyrl-RS"/>
        </w:rPr>
      </w:pPr>
      <w:r w:rsidRPr="0070318E">
        <w:rPr>
          <w:rFonts w:asciiTheme="minorHAnsi" w:hAnsiTheme="minorHAnsi" w:cstheme="minorHAnsi"/>
          <w:bCs/>
          <w:szCs w:val="22"/>
          <w:lang w:val="sr-Cyrl-RS"/>
        </w:rPr>
        <w:t>Уговор</w:t>
      </w:r>
      <w:r w:rsidR="003F2E3F">
        <w:rPr>
          <w:rFonts w:asciiTheme="minorHAnsi" w:hAnsiTheme="minorHAnsi" w:cstheme="minorHAnsi"/>
          <w:bCs/>
          <w:szCs w:val="22"/>
          <w:lang w:val="sr-Cyrl-RS"/>
        </w:rPr>
        <w:t>не</w:t>
      </w:r>
      <w:r w:rsidRPr="0070318E">
        <w:rPr>
          <w:rFonts w:asciiTheme="minorHAnsi" w:hAnsiTheme="minorHAnsi" w:cstheme="minorHAnsi"/>
          <w:bCs/>
          <w:szCs w:val="22"/>
          <w:lang w:val="sr-Cyrl-RS"/>
        </w:rPr>
        <w:t xml:space="preserve"> стране сагласно констатују да је:</w:t>
      </w:r>
    </w:p>
    <w:p w14:paraId="72C866A2" w14:textId="77777777" w:rsidR="00B361FC" w:rsidRPr="0070318E" w:rsidRDefault="00B361FC" w:rsidP="00B361FC">
      <w:pPr>
        <w:spacing w:line="276" w:lineRule="auto"/>
        <w:jc w:val="both"/>
        <w:rPr>
          <w:rFonts w:asciiTheme="minorHAnsi" w:hAnsiTheme="minorHAnsi" w:cstheme="minorHAnsi"/>
          <w:bCs/>
          <w:szCs w:val="22"/>
          <w:lang w:val="sr-Cyrl-RS"/>
        </w:rPr>
      </w:pPr>
    </w:p>
    <w:p w14:paraId="0D165522" w14:textId="2B66900D" w:rsidR="00B361FC" w:rsidRPr="0070318E" w:rsidRDefault="00B361FC" w:rsidP="00B361FC">
      <w:pPr>
        <w:pStyle w:val="ListParagraph"/>
        <w:numPr>
          <w:ilvl w:val="0"/>
          <w:numId w:val="4"/>
        </w:numPr>
        <w:spacing w:line="276" w:lineRule="auto"/>
        <w:jc w:val="both"/>
        <w:rPr>
          <w:rFonts w:asciiTheme="minorHAnsi" w:hAnsiTheme="minorHAnsi" w:cstheme="minorHAnsi"/>
          <w:bCs/>
          <w:szCs w:val="22"/>
          <w:lang w:val="sr-Cyrl-RS"/>
        </w:rPr>
      </w:pPr>
      <w:r w:rsidRPr="0070318E">
        <w:rPr>
          <w:rFonts w:asciiTheme="minorHAnsi" w:hAnsiTheme="minorHAnsi" w:cstheme="minorHAnsi"/>
          <w:bCs/>
          <w:szCs w:val="22"/>
          <w:lang w:val="sr-Cyrl-RS"/>
        </w:rPr>
        <w:t xml:space="preserve">Корисник дана [●] поднео </w:t>
      </w:r>
      <w:r w:rsidR="00805748" w:rsidRPr="0070318E">
        <w:rPr>
          <w:rFonts w:asciiTheme="minorHAnsi" w:hAnsiTheme="minorHAnsi" w:cstheme="minorHAnsi"/>
          <w:bCs/>
          <w:szCs w:val="22"/>
          <w:lang w:val="sr-Cyrl-RS"/>
        </w:rPr>
        <w:t>з</w:t>
      </w:r>
      <w:r w:rsidRPr="0070318E">
        <w:rPr>
          <w:rFonts w:asciiTheme="minorHAnsi" w:hAnsiTheme="minorHAnsi" w:cstheme="minorHAnsi"/>
          <w:bCs/>
          <w:szCs w:val="22"/>
          <w:lang w:val="sr-Cyrl-RS"/>
        </w:rPr>
        <w:t xml:space="preserve">ахтев за </w:t>
      </w:r>
      <w:r w:rsidR="00805748" w:rsidRPr="0070318E">
        <w:rPr>
          <w:rFonts w:asciiTheme="minorHAnsi" w:hAnsiTheme="minorHAnsi" w:cstheme="minorHAnsi"/>
          <w:bCs/>
          <w:szCs w:val="22"/>
          <w:lang w:val="sr-Cyrl-RS"/>
        </w:rPr>
        <w:t>закључење Уговора</w:t>
      </w:r>
      <w:r w:rsidRPr="0070318E">
        <w:rPr>
          <w:rFonts w:asciiTheme="minorHAnsi" w:hAnsiTheme="minorHAnsi" w:cstheme="minorHAnsi"/>
          <w:bCs/>
          <w:szCs w:val="22"/>
          <w:lang w:val="sr-Cyrl-RS"/>
        </w:rPr>
        <w:t xml:space="preserve"> заведен код </w:t>
      </w:r>
      <w:r w:rsidR="004677EA">
        <w:rPr>
          <w:rFonts w:asciiTheme="minorHAnsi" w:hAnsiTheme="minorHAnsi" w:cstheme="minorHAnsi"/>
          <w:bCs/>
          <w:szCs w:val="22"/>
          <w:lang w:val="sr-Cyrl-RS"/>
        </w:rPr>
        <w:t>ОТС</w:t>
      </w:r>
      <w:r w:rsidR="00067E42">
        <w:rPr>
          <w:rFonts w:asciiTheme="minorHAnsi" w:hAnsiTheme="minorHAnsi" w:cstheme="minorHAnsi"/>
          <w:bCs/>
          <w:szCs w:val="22"/>
          <w:lang w:val="sr-Cyrl-RS"/>
        </w:rPr>
        <w:t>-</w:t>
      </w:r>
      <w:r w:rsidRPr="0070318E">
        <w:rPr>
          <w:rFonts w:asciiTheme="minorHAnsi" w:hAnsiTheme="minorHAnsi" w:cstheme="minorHAnsi"/>
          <w:bCs/>
          <w:szCs w:val="22"/>
          <w:lang w:val="sr-Cyrl-RS"/>
        </w:rPr>
        <w:t xml:space="preserve">а под бројем [●], и да је </w:t>
      </w:r>
      <w:r w:rsidR="004677EA">
        <w:rPr>
          <w:rFonts w:asciiTheme="minorHAnsi" w:hAnsiTheme="minorHAnsi" w:cstheme="minorHAnsi"/>
          <w:bCs/>
          <w:szCs w:val="22"/>
          <w:lang w:val="sr-Cyrl-RS"/>
        </w:rPr>
        <w:t>ОТС</w:t>
      </w:r>
      <w:r w:rsidRPr="0070318E">
        <w:rPr>
          <w:rFonts w:asciiTheme="minorHAnsi" w:hAnsiTheme="minorHAnsi" w:cstheme="minorHAnsi"/>
          <w:bCs/>
          <w:szCs w:val="22"/>
          <w:lang w:val="sr-Cyrl-RS"/>
        </w:rPr>
        <w:t xml:space="preserve">, ценећи испуњеност услова из Закона о енергетици и тачке </w:t>
      </w:r>
      <w:r w:rsidR="00334270" w:rsidRPr="0070318E">
        <w:rPr>
          <w:rFonts w:asciiTheme="minorHAnsi" w:hAnsiTheme="minorHAnsi" w:cstheme="minorHAnsi"/>
          <w:bCs/>
          <w:szCs w:val="22"/>
          <w:lang w:val="sr-Cyrl-RS"/>
        </w:rPr>
        <w:t>9.2</w:t>
      </w:r>
      <w:r w:rsidRPr="0070318E">
        <w:rPr>
          <w:rFonts w:asciiTheme="minorHAnsi" w:hAnsiTheme="minorHAnsi" w:cstheme="minorHAnsi"/>
          <w:bCs/>
          <w:szCs w:val="22"/>
          <w:lang w:val="sr-Cyrl-RS"/>
        </w:rPr>
        <w:t xml:space="preserve"> Правила о раду транспортног система за природни гас од [●] бр. [●] („</w:t>
      </w:r>
      <w:r w:rsidRPr="0070318E">
        <w:rPr>
          <w:rFonts w:asciiTheme="minorHAnsi" w:hAnsiTheme="minorHAnsi"/>
          <w:b/>
          <w:lang w:val="sr-Cyrl-RS"/>
        </w:rPr>
        <w:t>Правила о раду</w:t>
      </w:r>
      <w:r w:rsidRPr="0070318E">
        <w:rPr>
          <w:rFonts w:asciiTheme="minorHAnsi" w:hAnsiTheme="minorHAnsi" w:cstheme="minorHAnsi"/>
          <w:bCs/>
          <w:szCs w:val="22"/>
          <w:lang w:val="sr-Cyrl-RS"/>
        </w:rPr>
        <w:t>“), утврдио да Корисник испуњава све прописане услове из Закона о енергетици за закључење овог Уговора;</w:t>
      </w:r>
    </w:p>
    <w:p w14:paraId="2CCCABA1" w14:textId="77777777" w:rsidR="00B361FC" w:rsidRPr="0070318E" w:rsidRDefault="00B361FC" w:rsidP="00B361FC">
      <w:pPr>
        <w:pStyle w:val="ListParagraph"/>
        <w:spacing w:line="276" w:lineRule="auto"/>
        <w:jc w:val="both"/>
        <w:rPr>
          <w:rFonts w:asciiTheme="minorHAnsi" w:hAnsiTheme="minorHAnsi" w:cstheme="minorHAnsi"/>
          <w:bCs/>
          <w:szCs w:val="22"/>
          <w:lang w:val="sr-Cyrl-RS"/>
        </w:rPr>
      </w:pPr>
    </w:p>
    <w:p w14:paraId="42E114C2" w14:textId="2B95A247" w:rsidR="00B361FC" w:rsidRPr="0070318E" w:rsidRDefault="00B361FC" w:rsidP="00B361FC">
      <w:pPr>
        <w:pStyle w:val="ListParagraph"/>
        <w:numPr>
          <w:ilvl w:val="0"/>
          <w:numId w:val="4"/>
        </w:numPr>
        <w:spacing w:line="276" w:lineRule="auto"/>
        <w:jc w:val="both"/>
        <w:rPr>
          <w:rFonts w:asciiTheme="minorHAnsi" w:hAnsiTheme="minorHAnsi" w:cstheme="minorHAnsi"/>
          <w:bCs/>
          <w:szCs w:val="22"/>
          <w:lang w:val="sr-Cyrl-RS"/>
        </w:rPr>
      </w:pPr>
      <w:r w:rsidRPr="0070318E">
        <w:rPr>
          <w:rFonts w:asciiTheme="minorHAnsi" w:hAnsiTheme="minorHAnsi" w:cstheme="minorHAnsi"/>
          <w:bCs/>
          <w:szCs w:val="22"/>
          <w:lang w:val="sr-Cyrl-RS"/>
        </w:rPr>
        <w:t xml:space="preserve">Корисник </w:t>
      </w:r>
      <w:r w:rsidR="001F229D">
        <w:rPr>
          <w:rFonts w:asciiTheme="minorHAnsi" w:hAnsiTheme="minorHAnsi" w:cstheme="minorHAnsi"/>
          <w:bCs/>
          <w:szCs w:val="22"/>
          <w:lang w:val="sr-Cyrl-RS"/>
        </w:rPr>
        <w:t>закључ</w:t>
      </w:r>
      <w:r w:rsidR="00BE3C62">
        <w:rPr>
          <w:rFonts w:asciiTheme="minorHAnsi" w:hAnsiTheme="minorHAnsi" w:cstheme="minorHAnsi"/>
          <w:bCs/>
          <w:szCs w:val="22"/>
          <w:lang w:val="sr-Cyrl-RS"/>
        </w:rPr>
        <w:t xml:space="preserve">ењем овог Уговора </w:t>
      </w:r>
      <w:r w:rsidR="001F229D">
        <w:rPr>
          <w:rFonts w:asciiTheme="minorHAnsi" w:hAnsiTheme="minorHAnsi" w:cstheme="minorHAnsi"/>
          <w:bCs/>
          <w:szCs w:val="22"/>
          <w:lang w:val="sr-Cyrl-RS"/>
        </w:rPr>
        <w:t>потврђује</w:t>
      </w:r>
      <w:r w:rsidR="001F229D" w:rsidRPr="0070318E">
        <w:rPr>
          <w:rFonts w:asciiTheme="minorHAnsi" w:hAnsiTheme="minorHAnsi" w:cstheme="minorHAnsi"/>
          <w:bCs/>
          <w:szCs w:val="22"/>
          <w:lang w:val="sr-Cyrl-RS"/>
        </w:rPr>
        <w:t xml:space="preserve"> </w:t>
      </w:r>
      <w:r w:rsidRPr="0070318E">
        <w:rPr>
          <w:rFonts w:asciiTheme="minorHAnsi" w:hAnsiTheme="minorHAnsi" w:cstheme="minorHAnsi"/>
          <w:bCs/>
          <w:szCs w:val="22"/>
          <w:lang w:val="sr-Cyrl-RS"/>
        </w:rPr>
        <w:t>да (i)</w:t>
      </w:r>
      <w:r w:rsidR="00100621">
        <w:rPr>
          <w:rFonts w:asciiTheme="minorHAnsi" w:hAnsiTheme="minorHAnsi" w:cstheme="minorHAnsi"/>
          <w:bCs/>
          <w:szCs w:val="22"/>
          <w:lang w:val="sr-Cyrl-RS"/>
        </w:rPr>
        <w:t xml:space="preserve"> је упознат са </w:t>
      </w:r>
      <w:r w:rsidR="00EE4CE3">
        <w:rPr>
          <w:rFonts w:asciiTheme="minorHAnsi" w:hAnsiTheme="minorHAnsi" w:cstheme="minorHAnsi"/>
          <w:bCs/>
          <w:szCs w:val="22"/>
          <w:lang w:val="sr-Cyrl-RS"/>
        </w:rPr>
        <w:t xml:space="preserve">садржином </w:t>
      </w:r>
      <w:r w:rsidR="0086177C">
        <w:rPr>
          <w:rFonts w:asciiTheme="minorHAnsi" w:hAnsiTheme="minorHAnsi" w:cstheme="minorHAnsi"/>
          <w:bCs/>
          <w:szCs w:val="22"/>
          <w:lang w:val="sr-Cyrl-RS"/>
        </w:rPr>
        <w:t>Правил</w:t>
      </w:r>
      <w:r w:rsidR="00EE4CE3">
        <w:rPr>
          <w:rFonts w:asciiTheme="minorHAnsi" w:hAnsiTheme="minorHAnsi" w:cstheme="minorHAnsi"/>
          <w:bCs/>
          <w:szCs w:val="22"/>
          <w:lang w:val="sr-Cyrl-RS"/>
        </w:rPr>
        <w:t>а</w:t>
      </w:r>
      <w:r w:rsidR="0086177C">
        <w:rPr>
          <w:rFonts w:asciiTheme="minorHAnsi" w:hAnsiTheme="minorHAnsi" w:cstheme="minorHAnsi"/>
          <w:bCs/>
          <w:szCs w:val="22"/>
          <w:lang w:val="sr-Cyrl-RS"/>
        </w:rPr>
        <w:t xml:space="preserve"> о раду</w:t>
      </w:r>
      <w:r w:rsidR="00EE4CE3">
        <w:rPr>
          <w:rFonts w:asciiTheme="minorHAnsi" w:hAnsiTheme="minorHAnsi" w:cstheme="minorHAnsi"/>
          <w:bCs/>
          <w:szCs w:val="22"/>
          <w:lang w:val="sr-Cyrl-RS"/>
        </w:rPr>
        <w:t>; (</w:t>
      </w:r>
      <w:r w:rsidR="00EE4CE3">
        <w:rPr>
          <w:rFonts w:asciiTheme="minorHAnsi" w:hAnsiTheme="minorHAnsi" w:cstheme="minorHAnsi"/>
          <w:bCs/>
          <w:szCs w:val="22"/>
          <w:lang w:val="en-US"/>
        </w:rPr>
        <w:t>ii</w:t>
      </w:r>
      <w:r w:rsidR="00EE4CE3" w:rsidRPr="00AA0C44">
        <w:rPr>
          <w:rFonts w:asciiTheme="minorHAnsi" w:hAnsiTheme="minorHAnsi" w:cstheme="minorHAnsi"/>
          <w:bCs/>
          <w:szCs w:val="22"/>
          <w:lang w:val="sr-Cyrl-RS"/>
        </w:rPr>
        <w:t>)</w:t>
      </w:r>
      <w:r w:rsidRPr="0070318E">
        <w:rPr>
          <w:rFonts w:asciiTheme="minorHAnsi" w:hAnsiTheme="minorHAnsi" w:cstheme="minorHAnsi"/>
          <w:bCs/>
          <w:szCs w:val="22"/>
          <w:lang w:val="sr-Cyrl-RS"/>
        </w:rPr>
        <w:t xml:space="preserve"> прихвата да у складу са Правилима о раду и овим </w:t>
      </w:r>
      <w:r w:rsidR="0002738F" w:rsidRPr="0070318E">
        <w:rPr>
          <w:rFonts w:asciiTheme="minorHAnsi" w:hAnsiTheme="minorHAnsi" w:cstheme="minorHAnsi"/>
          <w:bCs/>
          <w:szCs w:val="22"/>
          <w:lang w:val="sr-Cyrl-RS"/>
        </w:rPr>
        <w:t>У</w:t>
      </w:r>
      <w:r w:rsidRPr="0070318E">
        <w:rPr>
          <w:rFonts w:asciiTheme="minorHAnsi" w:hAnsiTheme="minorHAnsi" w:cstheme="minorHAnsi"/>
          <w:bCs/>
          <w:szCs w:val="22"/>
          <w:lang w:val="sr-Cyrl-RS"/>
        </w:rPr>
        <w:t xml:space="preserve">говором </w:t>
      </w:r>
      <w:r w:rsidR="001A1407" w:rsidRPr="0070318E">
        <w:rPr>
          <w:rFonts w:asciiTheme="minorHAnsi" w:hAnsiTheme="minorHAnsi" w:cstheme="minorHAnsi"/>
          <w:bCs/>
          <w:szCs w:val="22"/>
          <w:lang w:val="sr-Cyrl-RS"/>
        </w:rPr>
        <w:t xml:space="preserve">остварује право на приступ Систему </w:t>
      </w:r>
      <w:r w:rsidRPr="0070318E">
        <w:rPr>
          <w:rFonts w:asciiTheme="minorHAnsi" w:hAnsiTheme="minorHAnsi" w:cstheme="minorHAnsi"/>
          <w:bCs/>
          <w:szCs w:val="22"/>
          <w:lang w:val="sr-Cyrl-RS"/>
        </w:rPr>
        <w:t>накнадн</w:t>
      </w:r>
      <w:r w:rsidR="007711A7" w:rsidRPr="0070318E">
        <w:rPr>
          <w:rFonts w:asciiTheme="minorHAnsi" w:hAnsiTheme="minorHAnsi" w:cstheme="minorHAnsi"/>
          <w:bCs/>
          <w:szCs w:val="22"/>
          <w:lang w:val="sr-Cyrl-RS"/>
        </w:rPr>
        <w:t xml:space="preserve">им уговарањем </w:t>
      </w:r>
      <w:r w:rsidR="008D1AA1" w:rsidRPr="0070318E">
        <w:rPr>
          <w:rFonts w:asciiTheme="minorHAnsi" w:hAnsiTheme="minorHAnsi" w:cstheme="minorHAnsi"/>
          <w:bCs/>
          <w:szCs w:val="22"/>
          <w:lang w:val="sr-Cyrl-RS"/>
        </w:rPr>
        <w:t>Стандардних</w:t>
      </w:r>
      <w:r w:rsidR="00CE2D20" w:rsidRPr="0070318E">
        <w:rPr>
          <w:rFonts w:asciiTheme="minorHAnsi" w:hAnsiTheme="minorHAnsi" w:cstheme="minorHAnsi"/>
          <w:bCs/>
          <w:szCs w:val="22"/>
          <w:lang w:val="sr-Cyrl-RS"/>
        </w:rPr>
        <w:t xml:space="preserve"> капацитетних производа</w:t>
      </w:r>
      <w:r w:rsidR="00B5084F" w:rsidRPr="0070318E">
        <w:rPr>
          <w:rFonts w:asciiTheme="minorHAnsi" w:hAnsiTheme="minorHAnsi" w:cstheme="minorHAnsi"/>
          <w:bCs/>
          <w:szCs w:val="22"/>
          <w:lang w:val="sr-Cyrl-RS"/>
        </w:rPr>
        <w:t xml:space="preserve">, односно прибављањем </w:t>
      </w:r>
      <w:r w:rsidR="008A5FAC" w:rsidRPr="0070318E">
        <w:rPr>
          <w:rFonts w:asciiTheme="minorHAnsi" w:hAnsiTheme="minorHAnsi" w:cstheme="minorHAnsi"/>
          <w:bCs/>
          <w:szCs w:val="22"/>
          <w:lang w:val="sr-Cyrl-RS"/>
        </w:rPr>
        <w:t xml:space="preserve">капацитета на секундарном тржишту од другог </w:t>
      </w:r>
      <w:r w:rsidR="00247E52">
        <w:rPr>
          <w:rFonts w:asciiTheme="minorHAnsi" w:hAnsiTheme="minorHAnsi" w:cstheme="minorHAnsi"/>
          <w:bCs/>
          <w:szCs w:val="22"/>
          <w:lang w:val="sr-Cyrl-RS"/>
        </w:rPr>
        <w:t>К</w:t>
      </w:r>
      <w:r w:rsidR="008A5FAC" w:rsidRPr="0070318E">
        <w:rPr>
          <w:rFonts w:asciiTheme="minorHAnsi" w:hAnsiTheme="minorHAnsi" w:cstheme="minorHAnsi"/>
          <w:bCs/>
          <w:szCs w:val="22"/>
          <w:lang w:val="sr-Cyrl-RS"/>
        </w:rPr>
        <w:t>орисника</w:t>
      </w:r>
      <w:r w:rsidR="0096796F" w:rsidRPr="0070318E">
        <w:rPr>
          <w:rFonts w:asciiTheme="minorHAnsi" w:hAnsiTheme="minorHAnsi" w:cstheme="minorHAnsi"/>
          <w:bCs/>
          <w:szCs w:val="22"/>
          <w:lang w:val="sr-Cyrl-RS"/>
        </w:rPr>
        <w:t>,</w:t>
      </w:r>
      <w:r w:rsidR="008A5FAC" w:rsidRPr="0070318E">
        <w:rPr>
          <w:rFonts w:asciiTheme="minorHAnsi" w:hAnsiTheme="minorHAnsi" w:cstheme="minorHAnsi"/>
          <w:bCs/>
          <w:szCs w:val="22"/>
          <w:lang w:val="sr-Cyrl-RS"/>
        </w:rPr>
        <w:t xml:space="preserve"> </w:t>
      </w:r>
      <w:r w:rsidRPr="0070318E">
        <w:rPr>
          <w:rFonts w:asciiTheme="minorHAnsi" w:hAnsiTheme="minorHAnsi" w:cstheme="minorHAnsi"/>
          <w:bCs/>
          <w:szCs w:val="22"/>
          <w:lang w:val="sr-Cyrl-RS"/>
        </w:rPr>
        <w:t>(i</w:t>
      </w:r>
      <w:r w:rsidR="00EE4CE3">
        <w:rPr>
          <w:rFonts w:asciiTheme="minorHAnsi" w:hAnsiTheme="minorHAnsi" w:cstheme="minorHAnsi"/>
          <w:bCs/>
          <w:szCs w:val="22"/>
          <w:lang w:val="en-US"/>
        </w:rPr>
        <w:t>i</w:t>
      </w:r>
      <w:r w:rsidRPr="0070318E">
        <w:rPr>
          <w:rFonts w:asciiTheme="minorHAnsi" w:hAnsiTheme="minorHAnsi" w:cstheme="minorHAnsi"/>
          <w:bCs/>
          <w:szCs w:val="22"/>
          <w:lang w:val="sr-Cyrl-RS"/>
        </w:rPr>
        <w:t xml:space="preserve">i) прихвата да право на приступ </w:t>
      </w:r>
      <w:r w:rsidR="00986596" w:rsidRPr="0070318E">
        <w:rPr>
          <w:rFonts w:asciiTheme="minorHAnsi" w:hAnsiTheme="minorHAnsi" w:cstheme="minorHAnsi"/>
          <w:bCs/>
          <w:szCs w:val="22"/>
          <w:lang w:val="sr-Cyrl-RS"/>
        </w:rPr>
        <w:t>Систему</w:t>
      </w:r>
      <w:r w:rsidR="000C199E" w:rsidRPr="0070318E">
        <w:rPr>
          <w:rFonts w:asciiTheme="minorHAnsi" w:hAnsiTheme="minorHAnsi" w:cstheme="minorHAnsi"/>
          <w:bCs/>
          <w:szCs w:val="22"/>
          <w:lang w:val="sr-Cyrl-RS"/>
        </w:rPr>
        <w:t xml:space="preserve"> на Тачкама интерконекције</w:t>
      </w:r>
      <w:r w:rsidRPr="0070318E">
        <w:rPr>
          <w:rFonts w:asciiTheme="minorHAnsi" w:hAnsiTheme="minorHAnsi" w:cstheme="minorHAnsi"/>
          <w:bCs/>
          <w:szCs w:val="22"/>
          <w:lang w:val="sr-Cyrl-RS"/>
        </w:rPr>
        <w:t xml:space="preserve"> остварује путем Платформе за резервацију капацитета,</w:t>
      </w:r>
      <w:r w:rsidR="00FE686A" w:rsidRPr="0070318E">
        <w:rPr>
          <w:rFonts w:asciiTheme="minorHAnsi" w:hAnsiTheme="minorHAnsi" w:cstheme="minorHAnsi"/>
          <w:bCs/>
          <w:szCs w:val="22"/>
          <w:lang w:val="sr-Cyrl-RS"/>
        </w:rPr>
        <w:t xml:space="preserve"> односно </w:t>
      </w:r>
      <w:r w:rsidR="00B47C20">
        <w:rPr>
          <w:rFonts w:asciiTheme="minorHAnsi" w:hAnsiTheme="minorHAnsi" w:cstheme="minorHAnsi"/>
          <w:bCs/>
          <w:szCs w:val="22"/>
          <w:lang w:val="sr-Cyrl-RS"/>
        </w:rPr>
        <w:t>д</w:t>
      </w:r>
      <w:r w:rsidR="00FE686A" w:rsidRPr="0070318E">
        <w:rPr>
          <w:rFonts w:asciiTheme="minorHAnsi" w:hAnsiTheme="minorHAnsi" w:cstheme="minorHAnsi"/>
          <w:bCs/>
          <w:szCs w:val="22"/>
          <w:lang w:val="sr-Cyrl-RS"/>
        </w:rPr>
        <w:t>а</w:t>
      </w:r>
      <w:r w:rsidR="00EC2498" w:rsidRPr="0070318E">
        <w:rPr>
          <w:rFonts w:asciiTheme="minorHAnsi" w:hAnsiTheme="minorHAnsi" w:cstheme="minorHAnsi"/>
          <w:bCs/>
          <w:szCs w:val="22"/>
          <w:lang w:val="sr-Cyrl-RS"/>
        </w:rPr>
        <w:t xml:space="preserve"> право на приступ Систему на </w:t>
      </w:r>
      <w:r w:rsidR="00EE4963">
        <w:rPr>
          <w:rFonts w:asciiTheme="minorHAnsi" w:hAnsiTheme="minorHAnsi" w:cstheme="minorHAnsi"/>
          <w:bCs/>
          <w:szCs w:val="22"/>
          <w:lang w:val="sr-Cyrl-RS"/>
        </w:rPr>
        <w:t>О</w:t>
      </w:r>
      <w:r w:rsidR="00EC2498" w:rsidRPr="0070318E">
        <w:rPr>
          <w:rFonts w:asciiTheme="minorHAnsi" w:hAnsiTheme="minorHAnsi" w:cstheme="minorHAnsi"/>
          <w:bCs/>
          <w:szCs w:val="22"/>
          <w:lang w:val="sr-Cyrl-RS"/>
        </w:rPr>
        <w:t xml:space="preserve">сталим </w:t>
      </w:r>
      <w:r w:rsidR="00EE4963">
        <w:rPr>
          <w:rFonts w:asciiTheme="minorHAnsi" w:hAnsiTheme="minorHAnsi" w:cstheme="minorHAnsi"/>
          <w:bCs/>
          <w:szCs w:val="22"/>
          <w:lang w:val="sr-Cyrl-RS"/>
        </w:rPr>
        <w:t>т</w:t>
      </w:r>
      <w:r w:rsidR="00EC2498" w:rsidRPr="0070318E">
        <w:rPr>
          <w:rFonts w:asciiTheme="minorHAnsi" w:hAnsiTheme="minorHAnsi" w:cstheme="minorHAnsi"/>
          <w:bCs/>
          <w:szCs w:val="22"/>
          <w:lang w:val="sr-Cyrl-RS"/>
        </w:rPr>
        <w:t xml:space="preserve">ачкама остварује путем </w:t>
      </w:r>
      <w:r w:rsidR="00C066E9" w:rsidRPr="0070318E">
        <w:rPr>
          <w:rFonts w:asciiTheme="minorHAnsi" w:hAnsiTheme="minorHAnsi" w:cstheme="minorHAnsi"/>
          <w:bCs/>
          <w:szCs w:val="22"/>
          <w:lang w:val="sr-Cyrl-RS"/>
        </w:rPr>
        <w:t>Оперативне платформе,</w:t>
      </w:r>
      <w:r w:rsidRPr="0070318E">
        <w:rPr>
          <w:rFonts w:asciiTheme="minorHAnsi" w:hAnsiTheme="minorHAnsi" w:cstheme="minorHAnsi"/>
          <w:bCs/>
          <w:szCs w:val="22"/>
          <w:lang w:val="sr-Cyrl-RS"/>
        </w:rPr>
        <w:t xml:space="preserve"> слањем понуда </w:t>
      </w:r>
      <w:r w:rsidR="00C066E9" w:rsidRPr="0070318E">
        <w:rPr>
          <w:rFonts w:asciiTheme="minorHAnsi" w:hAnsiTheme="minorHAnsi" w:cstheme="minorHAnsi"/>
          <w:bCs/>
          <w:szCs w:val="22"/>
          <w:lang w:val="sr-Cyrl-RS"/>
        </w:rPr>
        <w:t xml:space="preserve">односно </w:t>
      </w:r>
      <w:r w:rsidR="00247E52">
        <w:rPr>
          <w:rFonts w:asciiTheme="minorHAnsi" w:hAnsiTheme="minorHAnsi" w:cstheme="minorHAnsi"/>
          <w:bCs/>
          <w:szCs w:val="22"/>
          <w:lang w:val="sr-Cyrl-RS"/>
        </w:rPr>
        <w:t>захтева за приступ Систему</w:t>
      </w:r>
      <w:r w:rsidR="00F37511" w:rsidRPr="0070318E">
        <w:rPr>
          <w:rFonts w:asciiTheme="minorHAnsi" w:hAnsiTheme="minorHAnsi" w:cstheme="minorHAnsi"/>
          <w:bCs/>
          <w:szCs w:val="22"/>
          <w:lang w:val="sr-Cyrl-RS"/>
        </w:rPr>
        <w:t xml:space="preserve"> </w:t>
      </w:r>
      <w:r w:rsidRPr="0070318E">
        <w:rPr>
          <w:rFonts w:asciiTheme="minorHAnsi" w:hAnsiTheme="minorHAnsi" w:cstheme="minorHAnsi"/>
          <w:bCs/>
          <w:szCs w:val="22"/>
          <w:lang w:val="sr-Cyrl-RS"/>
        </w:rPr>
        <w:t xml:space="preserve">у електронској форми </w:t>
      </w:r>
      <w:r w:rsidR="00F37511" w:rsidRPr="0070318E">
        <w:rPr>
          <w:rFonts w:asciiTheme="minorHAnsi" w:hAnsiTheme="minorHAnsi" w:cstheme="minorHAnsi"/>
          <w:bCs/>
          <w:szCs w:val="22"/>
          <w:lang w:val="sr-Cyrl-RS"/>
        </w:rPr>
        <w:t>односно</w:t>
      </w:r>
      <w:r w:rsidRPr="0070318E">
        <w:rPr>
          <w:rFonts w:asciiTheme="minorHAnsi" w:hAnsiTheme="minorHAnsi" w:cstheme="minorHAnsi"/>
          <w:bCs/>
          <w:szCs w:val="22"/>
          <w:lang w:val="sr-Cyrl-RS"/>
        </w:rPr>
        <w:t xml:space="preserve"> путем секундарне трговине капацитетима, и да прихвата да се дан пријема обавештења достављених путем Платформе за резервацију капацитета </w:t>
      </w:r>
      <w:r w:rsidR="00685402" w:rsidRPr="0070318E">
        <w:rPr>
          <w:rFonts w:asciiTheme="minorHAnsi" w:hAnsiTheme="minorHAnsi" w:cstheme="minorHAnsi"/>
          <w:bCs/>
          <w:szCs w:val="22"/>
          <w:lang w:val="sr-Cyrl-RS"/>
        </w:rPr>
        <w:t xml:space="preserve">односно Оперативне платформе </w:t>
      </w:r>
      <w:r w:rsidRPr="0070318E">
        <w:rPr>
          <w:rFonts w:asciiTheme="minorHAnsi" w:hAnsiTheme="minorHAnsi" w:cstheme="minorHAnsi"/>
          <w:bCs/>
          <w:szCs w:val="22"/>
          <w:lang w:val="sr-Cyrl-RS"/>
        </w:rPr>
        <w:t xml:space="preserve">сматра даном измене овог Уговора, а примљено обавештење у електронском облику сматра анексом и саставним делом овог Уговора, без потребе да такво обавештење </w:t>
      </w:r>
      <w:r w:rsidR="004677EA">
        <w:rPr>
          <w:rFonts w:asciiTheme="minorHAnsi" w:hAnsiTheme="minorHAnsi" w:cstheme="minorHAnsi"/>
          <w:bCs/>
          <w:szCs w:val="22"/>
          <w:lang w:val="sr-Cyrl-RS"/>
        </w:rPr>
        <w:t>ОТС</w:t>
      </w:r>
      <w:r w:rsidRPr="0070318E">
        <w:rPr>
          <w:rFonts w:asciiTheme="minorHAnsi" w:hAnsiTheme="minorHAnsi" w:cstheme="minorHAnsi"/>
          <w:bCs/>
          <w:szCs w:val="22"/>
          <w:lang w:val="sr-Cyrl-RS"/>
        </w:rPr>
        <w:t xml:space="preserve"> и Корисник потпишу</w:t>
      </w:r>
      <w:r w:rsidR="00716C2C">
        <w:rPr>
          <w:rFonts w:asciiTheme="minorHAnsi" w:hAnsiTheme="minorHAnsi" w:cstheme="minorHAnsi"/>
          <w:bCs/>
          <w:szCs w:val="22"/>
          <w:lang w:val="sr-Cyrl-RS"/>
        </w:rPr>
        <w:t xml:space="preserve">, а које обавештење </w:t>
      </w:r>
      <w:r w:rsidR="00716C2C">
        <w:rPr>
          <w:rFonts w:asciiTheme="minorHAnsi" w:hAnsiTheme="minorHAnsi" w:cstheme="minorHAnsi"/>
          <w:bCs/>
          <w:szCs w:val="22"/>
          <w:lang w:val="sr-Cyrl-RS"/>
        </w:rPr>
        <w:lastRenderedPageBreak/>
        <w:t>садржи елементе из члана 2.3 овог Уговора</w:t>
      </w:r>
      <w:r w:rsidRPr="0070318E">
        <w:rPr>
          <w:rFonts w:asciiTheme="minorHAnsi" w:hAnsiTheme="minorHAnsi" w:cstheme="minorHAnsi"/>
          <w:bCs/>
          <w:szCs w:val="22"/>
          <w:lang w:val="sr-Cyrl-RS"/>
        </w:rPr>
        <w:t xml:space="preserve">, (iv) </w:t>
      </w:r>
      <w:r w:rsidR="00A10F36">
        <w:rPr>
          <w:rFonts w:asciiTheme="minorHAnsi" w:hAnsiTheme="minorHAnsi" w:cstheme="minorHAnsi"/>
          <w:bCs/>
          <w:szCs w:val="22"/>
          <w:lang w:val="sr-Cyrl-RS"/>
        </w:rPr>
        <w:t xml:space="preserve">ће </w:t>
      </w:r>
      <w:r w:rsidRPr="0070318E">
        <w:rPr>
          <w:rFonts w:asciiTheme="minorHAnsi" w:hAnsiTheme="minorHAnsi" w:cstheme="minorHAnsi"/>
          <w:bCs/>
          <w:szCs w:val="22"/>
          <w:lang w:val="sr-Cyrl-RS"/>
        </w:rPr>
        <w:t xml:space="preserve">у току </w:t>
      </w:r>
      <w:r w:rsidRPr="00D423EA">
        <w:rPr>
          <w:rFonts w:asciiTheme="minorHAnsi" w:hAnsiTheme="minorHAnsi" w:cstheme="minorHAnsi"/>
          <w:bCs/>
          <w:szCs w:val="22"/>
          <w:lang w:val="sr-Cyrl-RS"/>
        </w:rPr>
        <w:t>извршавања овог Уговора користи</w:t>
      </w:r>
      <w:r w:rsidR="007B51C5" w:rsidRPr="00D423EA">
        <w:rPr>
          <w:rFonts w:asciiTheme="minorHAnsi" w:hAnsiTheme="minorHAnsi" w:cstheme="minorHAnsi"/>
          <w:bCs/>
          <w:szCs w:val="22"/>
          <w:lang w:val="sr-Cyrl-RS"/>
        </w:rPr>
        <w:t>ти</w:t>
      </w:r>
      <w:r w:rsidRPr="00D423EA">
        <w:rPr>
          <w:rFonts w:asciiTheme="minorHAnsi" w:hAnsiTheme="minorHAnsi" w:cstheme="minorHAnsi"/>
          <w:bCs/>
          <w:szCs w:val="22"/>
          <w:lang w:val="sr-Cyrl-RS"/>
        </w:rPr>
        <w:t xml:space="preserve"> </w:t>
      </w:r>
      <w:r w:rsidR="001F0C54" w:rsidRPr="00D423EA">
        <w:rPr>
          <w:rFonts w:asciiTheme="minorHAnsi" w:hAnsiTheme="minorHAnsi" w:cstheme="minorHAnsi"/>
          <w:bCs/>
          <w:szCs w:val="22"/>
          <w:lang w:val="sr-Cyrl-RS"/>
        </w:rPr>
        <w:t>Оперативну платформу</w:t>
      </w:r>
      <w:r w:rsidRPr="00D423EA">
        <w:rPr>
          <w:rFonts w:asciiTheme="minorHAnsi" w:hAnsiTheme="minorHAnsi" w:cstheme="minorHAnsi"/>
          <w:bCs/>
          <w:szCs w:val="22"/>
          <w:lang w:val="sr-Cyrl-RS"/>
        </w:rPr>
        <w:t xml:space="preserve"> за комуникацију са </w:t>
      </w:r>
      <w:r w:rsidR="004677EA" w:rsidRPr="00D423EA">
        <w:rPr>
          <w:rFonts w:asciiTheme="minorHAnsi" w:hAnsiTheme="minorHAnsi" w:cstheme="minorHAnsi"/>
          <w:bCs/>
          <w:szCs w:val="22"/>
          <w:lang w:val="sr-Cyrl-RS"/>
        </w:rPr>
        <w:t>ОТС</w:t>
      </w:r>
      <w:r w:rsidR="003A7ABD" w:rsidRPr="00D423EA">
        <w:rPr>
          <w:rFonts w:asciiTheme="minorHAnsi" w:hAnsiTheme="minorHAnsi" w:cstheme="minorHAnsi"/>
          <w:bCs/>
          <w:szCs w:val="22"/>
          <w:lang w:val="sr-Cyrl-RS"/>
        </w:rPr>
        <w:t>-</w:t>
      </w:r>
      <w:r w:rsidRPr="00D423EA">
        <w:rPr>
          <w:rFonts w:asciiTheme="minorHAnsi" w:hAnsiTheme="minorHAnsi" w:cstheme="minorHAnsi"/>
          <w:bCs/>
          <w:szCs w:val="22"/>
          <w:lang w:val="sr-Cyrl-RS"/>
        </w:rPr>
        <w:t>ом</w:t>
      </w:r>
      <w:r w:rsidR="00EE4CE3" w:rsidRPr="0004381C">
        <w:rPr>
          <w:rFonts w:asciiTheme="minorHAnsi" w:hAnsiTheme="minorHAnsi" w:cstheme="minorHAnsi"/>
          <w:bCs/>
          <w:szCs w:val="22"/>
          <w:lang w:val="sr-Cyrl-RS"/>
        </w:rPr>
        <w:t xml:space="preserve"> (v)</w:t>
      </w:r>
      <w:r w:rsidR="00043EC1" w:rsidRPr="0004381C">
        <w:rPr>
          <w:rFonts w:asciiTheme="minorHAnsi" w:hAnsiTheme="minorHAnsi" w:cstheme="minorHAnsi"/>
          <w:bCs/>
          <w:szCs w:val="22"/>
          <w:lang w:val="sr-Cyrl-RS"/>
        </w:rPr>
        <w:t xml:space="preserve"> да у односу на њега није поднет предлог за покретање стечајног поступка, односно није донета одлука о покретању поступка ликвидације као и да код њега не постоји претећа неспособност плаћања у смислу прописа који уређују стечај</w:t>
      </w:r>
      <w:r w:rsidRPr="00D423EA">
        <w:rPr>
          <w:rFonts w:asciiTheme="minorHAnsi" w:hAnsiTheme="minorHAnsi" w:cstheme="minorHAnsi"/>
          <w:bCs/>
          <w:szCs w:val="22"/>
          <w:lang w:val="sr-Cyrl-RS"/>
        </w:rPr>
        <w:t>;</w:t>
      </w:r>
    </w:p>
    <w:p w14:paraId="4FE62513" w14:textId="77777777" w:rsidR="00B361FC" w:rsidRPr="0070318E" w:rsidRDefault="00B361FC" w:rsidP="00B361FC">
      <w:pPr>
        <w:pStyle w:val="ListParagraph"/>
        <w:spacing w:line="276" w:lineRule="auto"/>
        <w:jc w:val="both"/>
        <w:rPr>
          <w:rFonts w:asciiTheme="minorHAnsi" w:hAnsiTheme="minorHAnsi" w:cstheme="minorHAnsi"/>
          <w:bCs/>
          <w:szCs w:val="22"/>
          <w:lang w:val="sr-Cyrl-RS"/>
        </w:rPr>
      </w:pPr>
    </w:p>
    <w:p w14:paraId="4B29387F" w14:textId="267F523D" w:rsidR="00B361FC" w:rsidRPr="0070318E" w:rsidRDefault="00B361FC" w:rsidP="00B361FC">
      <w:pPr>
        <w:pStyle w:val="ListParagraph"/>
        <w:numPr>
          <w:ilvl w:val="0"/>
          <w:numId w:val="4"/>
        </w:numPr>
        <w:spacing w:line="276" w:lineRule="auto"/>
        <w:jc w:val="both"/>
        <w:rPr>
          <w:rFonts w:asciiTheme="minorHAnsi" w:hAnsiTheme="minorHAnsi" w:cstheme="minorHAnsi"/>
          <w:bCs/>
          <w:szCs w:val="22"/>
          <w:lang w:val="sr-Cyrl-RS"/>
        </w:rPr>
      </w:pPr>
      <w:r w:rsidRPr="0070318E">
        <w:rPr>
          <w:rFonts w:asciiTheme="minorHAnsi" w:hAnsiTheme="minorHAnsi" w:cstheme="minorHAnsi"/>
          <w:bCs/>
          <w:szCs w:val="22"/>
          <w:lang w:val="sr-Cyrl-RS"/>
        </w:rPr>
        <w:t xml:space="preserve">Уговорне стране прихватају да се аукције и секундарна трговина капацитетима </w:t>
      </w:r>
      <w:r w:rsidR="0009102B" w:rsidRPr="0070318E">
        <w:rPr>
          <w:rFonts w:asciiTheme="minorHAnsi" w:hAnsiTheme="minorHAnsi" w:cstheme="minorHAnsi"/>
          <w:bCs/>
          <w:szCs w:val="22"/>
          <w:lang w:val="sr-Cyrl-RS"/>
        </w:rPr>
        <w:t xml:space="preserve">на Тачкама интерконекције </w:t>
      </w:r>
      <w:r w:rsidRPr="0070318E">
        <w:rPr>
          <w:rFonts w:asciiTheme="minorHAnsi" w:hAnsiTheme="minorHAnsi" w:cstheme="minorHAnsi"/>
          <w:bCs/>
          <w:szCs w:val="22"/>
          <w:lang w:val="sr-Cyrl-RS"/>
        </w:rPr>
        <w:t xml:space="preserve">одржавају преко Платформе за резервацију капацитета, која </w:t>
      </w:r>
      <w:r w:rsidR="004677EA">
        <w:rPr>
          <w:rFonts w:asciiTheme="minorHAnsi" w:hAnsiTheme="minorHAnsi" w:cstheme="minorHAnsi"/>
          <w:bCs/>
          <w:szCs w:val="22"/>
          <w:lang w:val="sr-Cyrl-RS"/>
        </w:rPr>
        <w:t>ОТС</w:t>
      </w:r>
      <w:r w:rsidR="001316B3">
        <w:rPr>
          <w:rFonts w:asciiTheme="minorHAnsi" w:hAnsiTheme="minorHAnsi" w:cstheme="minorHAnsi"/>
          <w:bCs/>
          <w:szCs w:val="22"/>
          <w:lang w:val="sr-Cyrl-RS"/>
        </w:rPr>
        <w:t>-</w:t>
      </w:r>
      <w:r w:rsidRPr="0070318E">
        <w:rPr>
          <w:rFonts w:asciiTheme="minorHAnsi" w:hAnsiTheme="minorHAnsi" w:cstheme="minorHAnsi"/>
          <w:bCs/>
          <w:szCs w:val="22"/>
          <w:lang w:val="sr-Cyrl-RS"/>
        </w:rPr>
        <w:t xml:space="preserve">у и Кориснику пружа следеће услуге информационог друштва у складу са Правилима о раду: 1) објављивања аукција од стране </w:t>
      </w:r>
      <w:r w:rsidR="004677EA">
        <w:rPr>
          <w:rFonts w:asciiTheme="minorHAnsi" w:hAnsiTheme="minorHAnsi" w:cstheme="minorHAnsi"/>
          <w:bCs/>
          <w:szCs w:val="22"/>
          <w:lang w:val="sr-Cyrl-RS"/>
        </w:rPr>
        <w:t>ОТС</w:t>
      </w:r>
      <w:r w:rsidR="00BE5DD3">
        <w:rPr>
          <w:rFonts w:asciiTheme="minorHAnsi" w:hAnsiTheme="minorHAnsi" w:cstheme="minorHAnsi"/>
          <w:bCs/>
          <w:szCs w:val="22"/>
          <w:lang w:val="sr-Cyrl-RS"/>
        </w:rPr>
        <w:t>-</w:t>
      </w:r>
      <w:r w:rsidRPr="0070318E">
        <w:rPr>
          <w:rFonts w:asciiTheme="minorHAnsi" w:hAnsiTheme="minorHAnsi" w:cstheme="minorHAnsi"/>
          <w:bCs/>
          <w:szCs w:val="22"/>
          <w:lang w:val="sr-Cyrl-RS"/>
        </w:rPr>
        <w:t xml:space="preserve">а 2) подношење понуда у електронском облику од стране Корисника када је спреман да учествује на аукцијама и/или </w:t>
      </w:r>
      <w:r w:rsidR="00AE7B5B">
        <w:rPr>
          <w:rFonts w:asciiTheme="minorHAnsi" w:hAnsiTheme="minorHAnsi" w:cstheme="minorHAnsi"/>
          <w:bCs/>
          <w:szCs w:val="22"/>
          <w:lang w:val="sr-Cyrl-RS"/>
        </w:rPr>
        <w:t>понуда за секундарну трговину капацитетима</w:t>
      </w:r>
      <w:r w:rsidRPr="0070318E">
        <w:rPr>
          <w:rFonts w:asciiTheme="minorHAnsi" w:hAnsiTheme="minorHAnsi" w:cstheme="minorHAnsi"/>
          <w:bCs/>
          <w:szCs w:val="22"/>
          <w:lang w:val="sr-Cyrl-RS"/>
        </w:rPr>
        <w:t xml:space="preserve"> 3) достављање обавештења </w:t>
      </w:r>
      <w:r w:rsidR="004677EA">
        <w:rPr>
          <w:rFonts w:asciiTheme="minorHAnsi" w:hAnsiTheme="minorHAnsi" w:cstheme="minorHAnsi"/>
          <w:bCs/>
          <w:szCs w:val="22"/>
          <w:lang w:val="sr-Cyrl-RS"/>
        </w:rPr>
        <w:t>ОТС</w:t>
      </w:r>
      <w:r w:rsidR="001316B3">
        <w:rPr>
          <w:rFonts w:asciiTheme="minorHAnsi" w:hAnsiTheme="minorHAnsi" w:cstheme="minorHAnsi"/>
          <w:bCs/>
          <w:szCs w:val="22"/>
          <w:lang w:val="sr-Cyrl-RS"/>
        </w:rPr>
        <w:t>-</w:t>
      </w:r>
      <w:r w:rsidRPr="0070318E">
        <w:rPr>
          <w:rFonts w:asciiTheme="minorHAnsi" w:hAnsiTheme="minorHAnsi" w:cstheme="minorHAnsi"/>
          <w:bCs/>
          <w:szCs w:val="22"/>
          <w:lang w:val="sr-Cyrl-RS"/>
        </w:rPr>
        <w:t xml:space="preserve">а о прихвату понуда Корисника за уговарање </w:t>
      </w:r>
      <w:r w:rsidR="00671417">
        <w:rPr>
          <w:rFonts w:asciiTheme="minorHAnsi" w:hAnsiTheme="minorHAnsi" w:cstheme="minorHAnsi"/>
          <w:bCs/>
          <w:szCs w:val="22"/>
          <w:lang w:val="sr-Cyrl-RS"/>
        </w:rPr>
        <w:t>Стандарних к</w:t>
      </w:r>
      <w:r w:rsidRPr="0070318E">
        <w:rPr>
          <w:rFonts w:asciiTheme="minorHAnsi" w:hAnsiTheme="minorHAnsi" w:cstheme="minorHAnsi"/>
          <w:bCs/>
          <w:szCs w:val="22"/>
          <w:lang w:val="sr-Cyrl-RS"/>
        </w:rPr>
        <w:t>апацитетних производа на аукцији и/или обавештење о прихватању трговине на секундарном тржишту капацитета;</w:t>
      </w:r>
    </w:p>
    <w:p w14:paraId="07693DE0" w14:textId="77777777" w:rsidR="00B361FC" w:rsidRPr="0070318E" w:rsidRDefault="00B361FC" w:rsidP="00B361FC">
      <w:pPr>
        <w:pStyle w:val="ListParagraph"/>
        <w:spacing w:line="276" w:lineRule="auto"/>
        <w:rPr>
          <w:rFonts w:asciiTheme="minorHAnsi" w:hAnsiTheme="minorHAnsi" w:cstheme="minorHAnsi"/>
          <w:bCs/>
          <w:szCs w:val="22"/>
          <w:lang w:val="sr-Cyrl-RS"/>
        </w:rPr>
      </w:pPr>
    </w:p>
    <w:p w14:paraId="6B7776C4" w14:textId="29227C18" w:rsidR="00B361FC" w:rsidRPr="0070318E" w:rsidRDefault="00B361FC" w:rsidP="00B361FC">
      <w:pPr>
        <w:pStyle w:val="ListParagraph"/>
        <w:numPr>
          <w:ilvl w:val="0"/>
          <w:numId w:val="4"/>
        </w:numPr>
        <w:spacing w:line="276" w:lineRule="auto"/>
        <w:jc w:val="both"/>
        <w:rPr>
          <w:rFonts w:asciiTheme="minorHAnsi" w:hAnsiTheme="minorHAnsi" w:cstheme="minorHAnsi"/>
          <w:bCs/>
          <w:szCs w:val="22"/>
          <w:lang w:val="sr-Cyrl-RS"/>
        </w:rPr>
      </w:pPr>
      <w:r w:rsidRPr="0070318E">
        <w:rPr>
          <w:rFonts w:asciiTheme="minorHAnsi" w:eastAsia="STZhongsong" w:hAnsiTheme="minorHAnsi" w:cstheme="minorHAnsi"/>
          <w:bCs/>
          <w:szCs w:val="22"/>
          <w:lang w:val="sr-Cyrl-RS"/>
        </w:rPr>
        <w:t xml:space="preserve">уговорни однос између Уговорних страна уређен је овим Уговором и Правилима о раду која ближе утврђују права и обавезе свих корисника и </w:t>
      </w:r>
      <w:r w:rsidR="004677EA">
        <w:rPr>
          <w:rFonts w:asciiTheme="minorHAnsi" w:eastAsia="STZhongsong" w:hAnsiTheme="minorHAnsi" w:cstheme="minorHAnsi"/>
          <w:bCs/>
          <w:szCs w:val="22"/>
          <w:lang w:val="sr-Cyrl-RS"/>
        </w:rPr>
        <w:t>ОТС</w:t>
      </w:r>
      <w:r w:rsidR="001316B3">
        <w:rPr>
          <w:rFonts w:asciiTheme="minorHAnsi" w:eastAsia="STZhongsong" w:hAnsiTheme="minorHAnsi" w:cstheme="minorHAnsi"/>
          <w:bCs/>
          <w:szCs w:val="22"/>
          <w:lang w:val="sr-Cyrl-RS"/>
        </w:rPr>
        <w:t>-</w:t>
      </w:r>
      <w:r w:rsidRPr="0070318E">
        <w:rPr>
          <w:rFonts w:asciiTheme="minorHAnsi" w:eastAsia="STZhongsong" w:hAnsiTheme="minorHAnsi" w:cstheme="minorHAnsi"/>
          <w:bCs/>
          <w:szCs w:val="22"/>
          <w:lang w:val="sr-Cyrl-RS"/>
        </w:rPr>
        <w:t>а у складу Законом о енергетици, тако да у случају несагласности између овог Уговора и Правила о раду, Правила о раду имају предност те се овај Уговор примењује и тумачи тако да буде у сагласности са Законом о енергетици</w:t>
      </w:r>
      <w:r w:rsidR="007777A6" w:rsidRPr="0070318E">
        <w:rPr>
          <w:rFonts w:asciiTheme="minorHAnsi" w:eastAsia="STZhongsong" w:hAnsiTheme="minorHAnsi" w:cstheme="minorHAnsi"/>
          <w:bCs/>
          <w:szCs w:val="22"/>
          <w:lang w:val="sr-Cyrl-RS"/>
        </w:rPr>
        <w:t>, подзаконским актима</w:t>
      </w:r>
      <w:r w:rsidR="00EC1D23" w:rsidRPr="0070318E">
        <w:rPr>
          <w:rFonts w:asciiTheme="minorHAnsi" w:eastAsia="STZhongsong" w:hAnsiTheme="minorHAnsi" w:cstheme="minorHAnsi"/>
          <w:bCs/>
          <w:szCs w:val="22"/>
          <w:lang w:val="sr-Cyrl-RS"/>
        </w:rPr>
        <w:t xml:space="preserve"> донетим на основу Закона о енергетици</w:t>
      </w:r>
      <w:r w:rsidRPr="0070318E">
        <w:rPr>
          <w:rFonts w:asciiTheme="minorHAnsi" w:eastAsia="STZhongsong" w:hAnsiTheme="minorHAnsi" w:cstheme="minorHAnsi"/>
          <w:bCs/>
          <w:szCs w:val="22"/>
          <w:lang w:val="sr-Cyrl-RS"/>
        </w:rPr>
        <w:t xml:space="preserve"> и Правилима о раду.</w:t>
      </w:r>
    </w:p>
    <w:p w14:paraId="6114267A" w14:textId="77777777" w:rsidR="00B361FC" w:rsidRPr="0070318E" w:rsidRDefault="00B361FC" w:rsidP="00B361FC">
      <w:pPr>
        <w:spacing w:line="276" w:lineRule="auto"/>
        <w:rPr>
          <w:rFonts w:asciiTheme="minorHAnsi" w:hAnsiTheme="minorHAnsi"/>
          <w:lang w:val="sr-Cyrl-RS"/>
        </w:rPr>
      </w:pPr>
    </w:p>
    <w:p w14:paraId="5D14F81A" w14:textId="77777777" w:rsidR="00B361FC" w:rsidRPr="0070318E" w:rsidRDefault="00B361FC" w:rsidP="00B361FC">
      <w:pPr>
        <w:spacing w:line="276" w:lineRule="auto"/>
        <w:rPr>
          <w:rFonts w:asciiTheme="minorHAnsi" w:hAnsiTheme="minorHAnsi"/>
          <w:lang w:val="sr-Cyrl-RS"/>
        </w:rPr>
      </w:pPr>
      <w:r w:rsidRPr="0070318E">
        <w:rPr>
          <w:rFonts w:asciiTheme="minorHAnsi" w:hAnsiTheme="minorHAnsi"/>
          <w:lang w:val="sr-Cyrl-RS"/>
        </w:rPr>
        <w:t>чиме су се стекли сви прописани услови за закључење овог Уговора.</w:t>
      </w:r>
    </w:p>
    <w:p w14:paraId="087ED8DD" w14:textId="77777777" w:rsidR="00B361FC" w:rsidRPr="0070318E" w:rsidRDefault="00B361FC" w:rsidP="00B361FC">
      <w:pPr>
        <w:spacing w:line="276" w:lineRule="auto"/>
        <w:rPr>
          <w:rFonts w:asciiTheme="minorHAnsi" w:hAnsiTheme="minorHAnsi"/>
          <w:lang w:val="sr-Cyrl-RS"/>
        </w:rPr>
      </w:pPr>
    </w:p>
    <w:p w14:paraId="05523A7B" w14:textId="77777777" w:rsidR="00B361FC" w:rsidRPr="0070318E" w:rsidRDefault="00B361FC" w:rsidP="00B361FC">
      <w:pPr>
        <w:spacing w:line="276" w:lineRule="auto"/>
        <w:rPr>
          <w:rFonts w:asciiTheme="minorHAnsi" w:hAnsiTheme="minorHAnsi"/>
          <w:lang w:val="sr-Cyrl-RS"/>
        </w:rPr>
      </w:pPr>
      <w:r w:rsidRPr="0070318E">
        <w:rPr>
          <w:rFonts w:asciiTheme="minorHAnsi" w:hAnsiTheme="minorHAnsi"/>
          <w:lang w:val="sr-Cyrl-RS"/>
        </w:rPr>
        <w:t>Имајући у виду све изнето у Уводним одредбама, Уговорне стране се саглашавају како следи:</w:t>
      </w:r>
    </w:p>
    <w:p w14:paraId="3E9A29E5" w14:textId="77777777" w:rsidR="00B361FC" w:rsidRPr="0070318E" w:rsidRDefault="00B361FC" w:rsidP="00B361FC">
      <w:pPr>
        <w:spacing w:line="276" w:lineRule="auto"/>
        <w:rPr>
          <w:rFonts w:asciiTheme="minorHAnsi" w:hAnsiTheme="minorHAnsi"/>
          <w:caps/>
          <w:lang w:val="sr-Cyrl-RS"/>
        </w:rPr>
      </w:pPr>
    </w:p>
    <w:p w14:paraId="3B460C49" w14:textId="77777777" w:rsidR="00B361FC" w:rsidRPr="0070318E" w:rsidRDefault="00B361FC" w:rsidP="00B361FC">
      <w:pPr>
        <w:keepNext/>
        <w:numPr>
          <w:ilvl w:val="0"/>
          <w:numId w:val="1"/>
        </w:numPr>
        <w:adjustRightInd w:val="0"/>
        <w:spacing w:line="276" w:lineRule="auto"/>
        <w:jc w:val="both"/>
        <w:outlineLvl w:val="0"/>
        <w:rPr>
          <w:rStyle w:val="bodystrongerChar"/>
          <w:rFonts w:asciiTheme="minorHAnsi" w:eastAsia="STZhongsong" w:hAnsiTheme="minorHAnsi" w:cstheme="minorHAnsi"/>
          <w:bCs/>
          <w:szCs w:val="22"/>
          <w:lang w:val="sr-Cyrl-RS"/>
        </w:rPr>
      </w:pPr>
      <w:bookmarkStart w:id="3" w:name="_Ref511658753"/>
      <w:bookmarkStart w:id="4" w:name="_Toc511659297"/>
      <w:r w:rsidRPr="0070318E">
        <w:rPr>
          <w:rStyle w:val="bodystrongerChar"/>
          <w:rFonts w:asciiTheme="minorHAnsi" w:hAnsiTheme="minorHAnsi" w:cstheme="minorHAnsi"/>
          <w:szCs w:val="22"/>
          <w:lang w:val="sr-Cyrl-RS"/>
        </w:rPr>
        <w:t>ПОЈМОВИ</w:t>
      </w:r>
    </w:p>
    <w:p w14:paraId="09521B0C" w14:textId="77777777" w:rsidR="00B361FC" w:rsidRPr="0070318E" w:rsidRDefault="00B361FC" w:rsidP="00B361FC">
      <w:pPr>
        <w:spacing w:line="276" w:lineRule="auto"/>
        <w:rPr>
          <w:rFonts w:asciiTheme="minorHAnsi" w:eastAsia="STZhongsong" w:hAnsiTheme="minorHAnsi" w:cstheme="minorHAnsi"/>
          <w:b/>
          <w:bCs/>
          <w:caps/>
          <w:szCs w:val="22"/>
          <w:lang w:val="sr-Cyrl-RS"/>
        </w:rPr>
      </w:pPr>
    </w:p>
    <w:p w14:paraId="2DE45CA0" w14:textId="77777777" w:rsidR="00B361FC" w:rsidRPr="0070318E" w:rsidRDefault="00B361FC" w:rsidP="00B361FC">
      <w:pPr>
        <w:keepNext/>
        <w:numPr>
          <w:ilvl w:val="1"/>
          <w:numId w:val="1"/>
        </w:numPr>
        <w:adjustRightInd w:val="0"/>
        <w:spacing w:line="276" w:lineRule="auto"/>
        <w:jc w:val="both"/>
        <w:outlineLvl w:val="1"/>
        <w:rPr>
          <w:rFonts w:asciiTheme="minorHAnsi" w:hAnsiTheme="minorHAnsi" w:cstheme="minorHAnsi"/>
          <w:szCs w:val="22"/>
          <w:lang w:val="sr-Cyrl-RS"/>
        </w:rPr>
      </w:pPr>
      <w:r w:rsidRPr="0070318E">
        <w:rPr>
          <w:rFonts w:asciiTheme="minorHAnsi" w:hAnsiTheme="minorHAnsi" w:cstheme="minorHAnsi"/>
          <w:szCs w:val="22"/>
          <w:lang w:val="sr-Cyrl-RS"/>
        </w:rPr>
        <w:t>Изрази употребљени великим словом у овом Уговору, који нису дефинисани у члану 1.2 овог Уговора, имају значење које је одређено у Правилима о раду.</w:t>
      </w:r>
    </w:p>
    <w:p w14:paraId="2CC2219F" w14:textId="77777777" w:rsidR="00B361FC" w:rsidRPr="0070318E" w:rsidRDefault="00B361FC" w:rsidP="00B361FC">
      <w:pPr>
        <w:spacing w:line="276" w:lineRule="auto"/>
        <w:rPr>
          <w:rFonts w:asciiTheme="minorHAnsi" w:eastAsia="STZhongsong" w:hAnsiTheme="minorHAnsi" w:cstheme="minorHAnsi"/>
          <w:b/>
          <w:bCs/>
          <w:szCs w:val="22"/>
          <w:lang w:val="sr-Cyrl-RS"/>
        </w:rPr>
      </w:pPr>
    </w:p>
    <w:p w14:paraId="2E908CC8" w14:textId="77777777" w:rsidR="00B361FC" w:rsidRPr="0070318E" w:rsidRDefault="00B361FC" w:rsidP="00B361FC">
      <w:pPr>
        <w:keepNext/>
        <w:numPr>
          <w:ilvl w:val="1"/>
          <w:numId w:val="1"/>
        </w:numPr>
        <w:adjustRightInd w:val="0"/>
        <w:spacing w:line="276" w:lineRule="auto"/>
        <w:jc w:val="both"/>
        <w:outlineLvl w:val="1"/>
        <w:rPr>
          <w:rFonts w:asciiTheme="minorHAnsi" w:eastAsia="STZhongsong" w:hAnsiTheme="minorHAnsi" w:cstheme="minorHAnsi"/>
          <w:b/>
          <w:bCs/>
          <w:szCs w:val="22"/>
          <w:lang w:val="sr-Cyrl-RS"/>
        </w:rPr>
      </w:pPr>
      <w:r w:rsidRPr="0070318E">
        <w:rPr>
          <w:rFonts w:asciiTheme="minorHAnsi" w:eastAsia="STZhongsong" w:hAnsiTheme="minorHAnsi" w:cstheme="minorHAnsi"/>
          <w:bCs/>
          <w:szCs w:val="22"/>
          <w:lang w:val="sr-Cyrl-RS"/>
        </w:rPr>
        <w:t>Остали изрази употребљени великим словом у овом Уговору, имају следећа значења:</w:t>
      </w:r>
    </w:p>
    <w:p w14:paraId="7A759B16" w14:textId="77777777" w:rsidR="00B361FC" w:rsidRPr="0070318E" w:rsidRDefault="00B361FC" w:rsidP="00B361FC">
      <w:pPr>
        <w:spacing w:line="276" w:lineRule="auto"/>
        <w:rPr>
          <w:rFonts w:asciiTheme="minorHAnsi" w:hAnsiTheme="minorHAnsi" w:cstheme="minorHAnsi"/>
          <w:w w:val="105"/>
          <w:szCs w:val="22"/>
          <w:lang w:val="sr-Cyrl-RS"/>
        </w:rPr>
      </w:pPr>
    </w:p>
    <w:p w14:paraId="0CCB914F" w14:textId="77777777" w:rsidR="00B361FC" w:rsidRPr="0070318E" w:rsidRDefault="00B361FC" w:rsidP="00B361FC">
      <w:pPr>
        <w:pStyle w:val="BodyTextIndent"/>
        <w:numPr>
          <w:ilvl w:val="0"/>
          <w:numId w:val="0"/>
        </w:numPr>
        <w:spacing w:after="0" w:line="276" w:lineRule="auto"/>
        <w:ind w:left="720"/>
        <w:rPr>
          <w:rFonts w:asciiTheme="minorHAnsi" w:hAnsiTheme="minorHAnsi" w:cstheme="minorHAnsi"/>
          <w:w w:val="105"/>
          <w:szCs w:val="22"/>
          <w:lang w:val="sr-Cyrl-RS"/>
        </w:rPr>
      </w:pPr>
      <w:r w:rsidRPr="0070318E">
        <w:rPr>
          <w:rFonts w:asciiTheme="minorHAnsi" w:hAnsiTheme="minorHAnsi" w:cstheme="minorHAnsi"/>
          <w:w w:val="105"/>
          <w:szCs w:val="22"/>
          <w:lang w:val="sr-Cyrl-RS"/>
        </w:rPr>
        <w:t>„</w:t>
      </w:r>
      <w:r w:rsidRPr="0070318E">
        <w:rPr>
          <w:rFonts w:asciiTheme="minorHAnsi" w:hAnsiTheme="minorHAnsi" w:cstheme="minorHAnsi"/>
          <w:b/>
          <w:bCs/>
          <w:w w:val="105"/>
          <w:szCs w:val="22"/>
          <w:lang w:val="sr-Cyrl-RS"/>
        </w:rPr>
        <w:t>Погођена страна</w:t>
      </w:r>
      <w:r w:rsidRPr="0070318E">
        <w:rPr>
          <w:rFonts w:asciiTheme="minorHAnsi" w:hAnsiTheme="minorHAnsi" w:cstheme="minorHAnsi"/>
          <w:w w:val="105"/>
          <w:szCs w:val="22"/>
          <w:lang w:val="sr-Cyrl-RS"/>
        </w:rPr>
        <w:t>“ има значење одређено у члану 10.1.1 овог Уговора;</w:t>
      </w:r>
    </w:p>
    <w:p w14:paraId="78922FFB" w14:textId="77777777" w:rsidR="00B361FC" w:rsidRPr="0070318E" w:rsidRDefault="00B361FC" w:rsidP="00B361FC">
      <w:pPr>
        <w:spacing w:line="276" w:lineRule="auto"/>
        <w:rPr>
          <w:rFonts w:asciiTheme="minorHAnsi" w:hAnsiTheme="minorHAnsi" w:cstheme="minorHAnsi"/>
          <w:w w:val="105"/>
          <w:szCs w:val="22"/>
          <w:lang w:val="sr-Cyrl-RS"/>
        </w:rPr>
      </w:pPr>
    </w:p>
    <w:p w14:paraId="1B479770" w14:textId="77777777" w:rsidR="00B361FC" w:rsidRPr="0070318E" w:rsidRDefault="00B361FC" w:rsidP="00B361FC">
      <w:pPr>
        <w:pStyle w:val="BodyTextIndent"/>
        <w:numPr>
          <w:ilvl w:val="0"/>
          <w:numId w:val="0"/>
        </w:numPr>
        <w:spacing w:after="0" w:line="276" w:lineRule="auto"/>
        <w:ind w:left="720"/>
        <w:rPr>
          <w:rFonts w:asciiTheme="minorHAnsi" w:hAnsiTheme="minorHAnsi" w:cstheme="minorHAnsi"/>
          <w:w w:val="105"/>
          <w:szCs w:val="22"/>
          <w:lang w:val="sr-Cyrl-RS"/>
        </w:rPr>
      </w:pPr>
      <w:r w:rsidRPr="0070318E">
        <w:rPr>
          <w:rFonts w:asciiTheme="minorHAnsi" w:hAnsiTheme="minorHAnsi" w:cstheme="minorHAnsi"/>
          <w:bCs/>
          <w:w w:val="105"/>
          <w:szCs w:val="22"/>
          <w:lang w:val="sr-Cyrl-RS"/>
        </w:rPr>
        <w:t>„</w:t>
      </w:r>
      <w:r w:rsidRPr="0070318E">
        <w:rPr>
          <w:rFonts w:asciiTheme="minorHAnsi" w:hAnsiTheme="minorHAnsi" w:cstheme="minorHAnsi"/>
          <w:b/>
          <w:w w:val="105"/>
          <w:szCs w:val="22"/>
          <w:lang w:val="sr-Cyrl-RS"/>
        </w:rPr>
        <w:t>Поверљива информација</w:t>
      </w:r>
      <w:r w:rsidRPr="0070318E">
        <w:rPr>
          <w:rFonts w:asciiTheme="minorHAnsi" w:hAnsiTheme="minorHAnsi" w:cstheme="minorHAnsi"/>
          <w:bCs/>
          <w:w w:val="105"/>
          <w:szCs w:val="22"/>
          <w:lang w:val="sr-Cyrl-RS"/>
        </w:rPr>
        <w:t>“</w:t>
      </w:r>
      <w:r w:rsidRPr="0070318E">
        <w:rPr>
          <w:rFonts w:asciiTheme="minorHAnsi" w:hAnsiTheme="minorHAnsi" w:cstheme="minorHAnsi"/>
          <w:w w:val="105"/>
          <w:szCs w:val="22"/>
          <w:lang w:val="sr-Cyrl-RS"/>
        </w:rPr>
        <w:t xml:space="preserve"> има значење одређено у члану 13.1.1.1 овог Уговора;</w:t>
      </w:r>
    </w:p>
    <w:p w14:paraId="248962DB" w14:textId="77777777" w:rsidR="00B361FC" w:rsidRPr="0070318E" w:rsidRDefault="00B361FC" w:rsidP="00B361FC">
      <w:pPr>
        <w:spacing w:line="276" w:lineRule="auto"/>
        <w:rPr>
          <w:rFonts w:asciiTheme="minorHAnsi" w:hAnsiTheme="minorHAnsi" w:cstheme="minorHAnsi"/>
          <w:w w:val="105"/>
          <w:szCs w:val="22"/>
          <w:lang w:val="sr-Cyrl-RS"/>
        </w:rPr>
      </w:pPr>
    </w:p>
    <w:p w14:paraId="45A223C1" w14:textId="77777777" w:rsidR="00B361FC" w:rsidRPr="0070318E" w:rsidRDefault="00B361FC" w:rsidP="00B361FC">
      <w:pPr>
        <w:pStyle w:val="BodyTextIndent"/>
        <w:numPr>
          <w:ilvl w:val="0"/>
          <w:numId w:val="0"/>
        </w:numPr>
        <w:spacing w:after="0" w:line="276" w:lineRule="auto"/>
        <w:ind w:left="720"/>
        <w:rPr>
          <w:rFonts w:asciiTheme="minorHAnsi" w:hAnsiTheme="minorHAnsi" w:cstheme="minorHAnsi"/>
          <w:w w:val="105"/>
          <w:szCs w:val="22"/>
          <w:lang w:val="sr-Cyrl-RS"/>
        </w:rPr>
      </w:pPr>
      <w:r w:rsidRPr="0070318E">
        <w:rPr>
          <w:rFonts w:asciiTheme="minorHAnsi" w:hAnsiTheme="minorHAnsi" w:cstheme="minorHAnsi"/>
          <w:bCs/>
          <w:w w:val="105"/>
          <w:szCs w:val="22"/>
          <w:lang w:val="sr-Cyrl-RS"/>
        </w:rPr>
        <w:t>„</w:t>
      </w:r>
      <w:r w:rsidRPr="0070318E">
        <w:rPr>
          <w:rFonts w:asciiTheme="minorHAnsi" w:hAnsiTheme="minorHAnsi" w:cstheme="minorHAnsi"/>
          <w:b/>
          <w:w w:val="105"/>
          <w:szCs w:val="22"/>
          <w:lang w:val="sr-Cyrl-RS"/>
        </w:rPr>
        <w:t>Акт експропријације</w:t>
      </w:r>
      <w:r w:rsidRPr="0070318E">
        <w:rPr>
          <w:rFonts w:asciiTheme="minorHAnsi" w:hAnsiTheme="minorHAnsi" w:cstheme="minorHAnsi"/>
          <w:bCs/>
          <w:w w:val="105"/>
          <w:szCs w:val="22"/>
          <w:lang w:val="sr-Cyrl-RS"/>
        </w:rPr>
        <w:t>“</w:t>
      </w:r>
      <w:r w:rsidRPr="0070318E">
        <w:rPr>
          <w:rFonts w:asciiTheme="minorHAnsi" w:hAnsiTheme="minorHAnsi" w:cstheme="minorHAnsi"/>
          <w:b/>
          <w:w w:val="105"/>
          <w:szCs w:val="22"/>
          <w:lang w:val="sr-Cyrl-RS"/>
        </w:rPr>
        <w:t xml:space="preserve"> </w:t>
      </w:r>
      <w:r w:rsidRPr="0070318E">
        <w:rPr>
          <w:rFonts w:asciiTheme="minorHAnsi" w:hAnsiTheme="minorHAnsi" w:cstheme="minorHAnsi"/>
          <w:w w:val="105"/>
          <w:szCs w:val="22"/>
          <w:lang w:val="sr-Cyrl-RS"/>
        </w:rPr>
        <w:t>значи експропријација или принудно одузимање, национализација или конфискација или било који акт државног органа са сличним дејством који је од утицаја на остваривање права и извршавање обавеза Уговорних страна из Правила о раду односно овог Уговора;</w:t>
      </w:r>
    </w:p>
    <w:p w14:paraId="784285CA" w14:textId="77777777" w:rsidR="00B361FC" w:rsidRPr="0070318E" w:rsidRDefault="00B361FC" w:rsidP="00B361FC">
      <w:pPr>
        <w:spacing w:line="276" w:lineRule="auto"/>
        <w:rPr>
          <w:rFonts w:asciiTheme="minorHAnsi" w:hAnsiTheme="minorHAnsi" w:cstheme="minorHAnsi"/>
          <w:w w:val="105"/>
          <w:szCs w:val="22"/>
          <w:lang w:val="sr-Cyrl-RS"/>
        </w:rPr>
      </w:pPr>
    </w:p>
    <w:p w14:paraId="2B139F0E" w14:textId="77777777" w:rsidR="00B361FC" w:rsidRPr="0070318E" w:rsidRDefault="00B361FC" w:rsidP="00B361FC">
      <w:pPr>
        <w:pStyle w:val="BodyTextIndent"/>
        <w:numPr>
          <w:ilvl w:val="0"/>
          <w:numId w:val="0"/>
        </w:numPr>
        <w:spacing w:after="0" w:line="276" w:lineRule="auto"/>
        <w:ind w:left="720"/>
        <w:rPr>
          <w:rFonts w:asciiTheme="minorHAnsi" w:hAnsiTheme="minorHAnsi" w:cstheme="minorHAnsi"/>
          <w:w w:val="105"/>
          <w:szCs w:val="22"/>
          <w:lang w:val="sr-Cyrl-RS"/>
        </w:rPr>
      </w:pPr>
      <w:r w:rsidRPr="0070318E">
        <w:rPr>
          <w:rFonts w:asciiTheme="minorHAnsi" w:hAnsiTheme="minorHAnsi" w:cstheme="minorHAnsi"/>
          <w:bCs/>
          <w:w w:val="105"/>
          <w:szCs w:val="22"/>
          <w:lang w:val="sr-Cyrl-RS"/>
        </w:rPr>
        <w:lastRenderedPageBreak/>
        <w:t>„</w:t>
      </w:r>
      <w:r w:rsidRPr="0070318E">
        <w:rPr>
          <w:rFonts w:asciiTheme="minorHAnsi" w:hAnsiTheme="minorHAnsi" w:cstheme="minorHAnsi"/>
          <w:b/>
          <w:w w:val="105"/>
          <w:szCs w:val="22"/>
          <w:lang w:val="sr-Cyrl-RS"/>
        </w:rPr>
        <w:t>Догађај више силе</w:t>
      </w:r>
      <w:r w:rsidRPr="0070318E">
        <w:rPr>
          <w:rFonts w:asciiTheme="minorHAnsi" w:hAnsiTheme="minorHAnsi" w:cstheme="minorHAnsi"/>
          <w:bCs/>
          <w:w w:val="105"/>
          <w:szCs w:val="22"/>
          <w:lang w:val="sr-Cyrl-RS"/>
        </w:rPr>
        <w:t>“</w:t>
      </w:r>
      <w:r w:rsidRPr="0070318E">
        <w:rPr>
          <w:rFonts w:asciiTheme="minorHAnsi" w:hAnsiTheme="minorHAnsi" w:cstheme="minorHAnsi"/>
          <w:b/>
          <w:w w:val="105"/>
          <w:szCs w:val="22"/>
          <w:lang w:val="sr-Cyrl-RS"/>
        </w:rPr>
        <w:t xml:space="preserve"> </w:t>
      </w:r>
      <w:r w:rsidRPr="0070318E">
        <w:rPr>
          <w:rFonts w:asciiTheme="minorHAnsi" w:hAnsiTheme="minorHAnsi" w:cstheme="minorHAnsi"/>
          <w:w w:val="105"/>
          <w:szCs w:val="22"/>
          <w:lang w:val="sr-Cyrl-RS"/>
        </w:rPr>
        <w:t>има значење одређено у члану 10.2 овог Уговора;</w:t>
      </w:r>
    </w:p>
    <w:p w14:paraId="2AC99B8D" w14:textId="77777777" w:rsidR="00B361FC" w:rsidRPr="0070318E" w:rsidRDefault="00B361FC" w:rsidP="00B361FC">
      <w:pPr>
        <w:spacing w:line="276" w:lineRule="auto"/>
        <w:rPr>
          <w:rFonts w:asciiTheme="minorHAnsi" w:hAnsiTheme="minorHAnsi" w:cstheme="minorHAnsi"/>
          <w:w w:val="105"/>
          <w:szCs w:val="22"/>
          <w:lang w:val="sr-Cyrl-RS"/>
        </w:rPr>
      </w:pPr>
    </w:p>
    <w:p w14:paraId="1361444C" w14:textId="77777777" w:rsidR="00B361FC" w:rsidRPr="0070318E" w:rsidRDefault="00B361FC" w:rsidP="00B361FC">
      <w:pPr>
        <w:pStyle w:val="BodyTextIndent"/>
        <w:numPr>
          <w:ilvl w:val="0"/>
          <w:numId w:val="0"/>
        </w:numPr>
        <w:spacing w:after="0" w:line="276" w:lineRule="auto"/>
        <w:ind w:left="720"/>
        <w:rPr>
          <w:rFonts w:asciiTheme="minorHAnsi" w:hAnsiTheme="minorHAnsi" w:cstheme="minorHAnsi"/>
          <w:w w:val="105"/>
          <w:szCs w:val="22"/>
          <w:lang w:val="sr-Cyrl-RS"/>
        </w:rPr>
      </w:pPr>
      <w:r w:rsidRPr="0070318E">
        <w:rPr>
          <w:rFonts w:asciiTheme="minorHAnsi" w:hAnsiTheme="minorHAnsi" w:cstheme="minorHAnsi"/>
          <w:bCs/>
          <w:w w:val="105"/>
          <w:szCs w:val="22"/>
          <w:lang w:val="sr-Cyrl-RS"/>
        </w:rPr>
        <w:t>„</w:t>
      </w:r>
      <w:r w:rsidRPr="0070318E">
        <w:rPr>
          <w:rFonts w:asciiTheme="minorHAnsi" w:hAnsiTheme="minorHAnsi" w:cstheme="minorHAnsi"/>
          <w:b/>
          <w:w w:val="105"/>
          <w:szCs w:val="22"/>
          <w:lang w:val="sr-Cyrl-RS"/>
        </w:rPr>
        <w:t>Обавештење о вишој сили</w:t>
      </w:r>
      <w:r w:rsidRPr="0070318E">
        <w:rPr>
          <w:rFonts w:asciiTheme="minorHAnsi" w:hAnsiTheme="minorHAnsi" w:cstheme="minorHAnsi"/>
          <w:bCs/>
          <w:w w:val="105"/>
          <w:szCs w:val="22"/>
          <w:lang w:val="sr-Cyrl-RS"/>
        </w:rPr>
        <w:t>“</w:t>
      </w:r>
      <w:r w:rsidRPr="0070318E">
        <w:rPr>
          <w:rFonts w:asciiTheme="minorHAnsi" w:hAnsiTheme="minorHAnsi" w:cstheme="minorHAnsi"/>
          <w:w w:val="105"/>
          <w:szCs w:val="22"/>
          <w:lang w:val="sr-Cyrl-RS"/>
        </w:rPr>
        <w:t xml:space="preserve"> има значење одређено у члану 10.3 овог Уговора;</w:t>
      </w:r>
    </w:p>
    <w:p w14:paraId="1585C372" w14:textId="77777777" w:rsidR="00B361FC" w:rsidRPr="0070318E" w:rsidRDefault="00B361FC" w:rsidP="00B361FC">
      <w:pPr>
        <w:spacing w:line="276" w:lineRule="auto"/>
        <w:rPr>
          <w:rFonts w:asciiTheme="minorHAnsi" w:hAnsiTheme="minorHAnsi" w:cstheme="minorHAnsi"/>
          <w:w w:val="105"/>
          <w:szCs w:val="22"/>
          <w:lang w:val="sr-Cyrl-RS"/>
        </w:rPr>
      </w:pPr>
    </w:p>
    <w:p w14:paraId="47A7A9DB" w14:textId="2AFF6070" w:rsidR="00B361FC" w:rsidRPr="0070318E" w:rsidRDefault="00B361FC" w:rsidP="00B361FC">
      <w:pPr>
        <w:pStyle w:val="BodyTextIndent"/>
        <w:numPr>
          <w:ilvl w:val="0"/>
          <w:numId w:val="0"/>
        </w:numPr>
        <w:spacing w:after="0" w:line="276" w:lineRule="auto"/>
        <w:ind w:left="720"/>
        <w:rPr>
          <w:rFonts w:asciiTheme="minorHAnsi" w:hAnsiTheme="minorHAnsi" w:cstheme="minorHAnsi"/>
          <w:w w:val="105"/>
          <w:szCs w:val="22"/>
          <w:lang w:val="sr-Cyrl-RS"/>
        </w:rPr>
      </w:pPr>
      <w:r w:rsidRPr="0070318E">
        <w:rPr>
          <w:rFonts w:asciiTheme="minorHAnsi" w:hAnsiTheme="minorHAnsi" w:cstheme="minorHAnsi"/>
          <w:bCs/>
          <w:w w:val="105"/>
          <w:szCs w:val="22"/>
          <w:lang w:val="sr-Cyrl-RS"/>
        </w:rPr>
        <w:t>„</w:t>
      </w:r>
      <w:r w:rsidRPr="0070318E">
        <w:rPr>
          <w:rFonts w:asciiTheme="minorHAnsi" w:hAnsiTheme="minorHAnsi" w:cstheme="minorHAnsi"/>
          <w:b/>
          <w:w w:val="105"/>
          <w:szCs w:val="22"/>
          <w:lang w:val="sr-Cyrl-RS"/>
        </w:rPr>
        <w:t>Датум потписивања</w:t>
      </w:r>
      <w:r w:rsidRPr="0070318E">
        <w:rPr>
          <w:rFonts w:asciiTheme="minorHAnsi" w:hAnsiTheme="minorHAnsi" w:cstheme="minorHAnsi"/>
          <w:bCs/>
          <w:w w:val="105"/>
          <w:szCs w:val="22"/>
          <w:lang w:val="sr-Cyrl-RS"/>
        </w:rPr>
        <w:t>“</w:t>
      </w:r>
      <w:r w:rsidRPr="0070318E">
        <w:rPr>
          <w:rFonts w:asciiTheme="minorHAnsi" w:hAnsiTheme="minorHAnsi" w:cstheme="minorHAnsi"/>
          <w:b/>
          <w:w w:val="105"/>
          <w:szCs w:val="22"/>
          <w:lang w:val="sr-Cyrl-RS"/>
        </w:rPr>
        <w:t xml:space="preserve"> </w:t>
      </w:r>
      <w:r w:rsidRPr="0070318E">
        <w:rPr>
          <w:rFonts w:asciiTheme="minorHAnsi" w:hAnsiTheme="minorHAnsi" w:cstheme="minorHAnsi"/>
          <w:w w:val="105"/>
          <w:szCs w:val="22"/>
          <w:lang w:val="sr-Cyrl-RS"/>
        </w:rPr>
        <w:t xml:space="preserve">значи датум који је наведен поред електронског потписа заступника </w:t>
      </w:r>
      <w:r w:rsidR="004677EA">
        <w:rPr>
          <w:rFonts w:asciiTheme="minorHAnsi" w:hAnsiTheme="minorHAnsi" w:cstheme="minorHAnsi"/>
          <w:w w:val="105"/>
          <w:szCs w:val="22"/>
          <w:lang w:val="sr-Cyrl-RS"/>
        </w:rPr>
        <w:t>ОТС</w:t>
      </w:r>
      <w:r w:rsidR="001316B3">
        <w:rPr>
          <w:rFonts w:asciiTheme="minorHAnsi" w:hAnsiTheme="minorHAnsi" w:cstheme="minorHAnsi"/>
          <w:w w:val="105"/>
          <w:szCs w:val="22"/>
          <w:lang w:val="sr-Cyrl-RS"/>
        </w:rPr>
        <w:t>-</w:t>
      </w:r>
      <w:r w:rsidRPr="0070318E">
        <w:rPr>
          <w:rFonts w:asciiTheme="minorHAnsi" w:hAnsiTheme="minorHAnsi" w:cstheme="minorHAnsi"/>
          <w:w w:val="105"/>
          <w:szCs w:val="22"/>
          <w:lang w:val="sr-Cyrl-RS"/>
        </w:rPr>
        <w:t>а;</w:t>
      </w:r>
    </w:p>
    <w:p w14:paraId="062C0E4E" w14:textId="77777777" w:rsidR="00B361FC" w:rsidRPr="0070318E" w:rsidRDefault="00B361FC" w:rsidP="00B361FC">
      <w:pPr>
        <w:spacing w:line="276" w:lineRule="auto"/>
        <w:rPr>
          <w:rFonts w:asciiTheme="minorHAnsi" w:hAnsiTheme="minorHAnsi" w:cstheme="minorHAnsi"/>
          <w:w w:val="105"/>
          <w:szCs w:val="22"/>
          <w:lang w:val="sr-Cyrl-RS"/>
        </w:rPr>
      </w:pPr>
    </w:p>
    <w:p w14:paraId="632D6E59" w14:textId="77777777" w:rsidR="00B361FC" w:rsidRPr="0070318E" w:rsidRDefault="00B361FC" w:rsidP="00B361FC">
      <w:pPr>
        <w:tabs>
          <w:tab w:val="left" w:pos="4261"/>
        </w:tabs>
        <w:spacing w:line="276" w:lineRule="auto"/>
        <w:ind w:left="720"/>
        <w:jc w:val="both"/>
        <w:rPr>
          <w:rFonts w:asciiTheme="minorHAnsi" w:hAnsiTheme="minorHAnsi" w:cstheme="minorHAnsi"/>
          <w:w w:val="105"/>
          <w:szCs w:val="22"/>
          <w:lang w:val="sr-Cyrl-RS"/>
        </w:rPr>
      </w:pPr>
      <w:r w:rsidRPr="0070318E">
        <w:rPr>
          <w:rFonts w:asciiTheme="minorHAnsi" w:hAnsiTheme="minorHAnsi" w:cstheme="minorHAnsi"/>
          <w:bCs/>
          <w:w w:val="105"/>
          <w:szCs w:val="22"/>
          <w:lang w:val="sr-Cyrl-RS"/>
        </w:rPr>
        <w:t>„</w:t>
      </w:r>
      <w:r w:rsidRPr="0070318E">
        <w:rPr>
          <w:rFonts w:asciiTheme="minorHAnsi" w:hAnsiTheme="minorHAnsi" w:cstheme="minorHAnsi"/>
          <w:b/>
          <w:w w:val="105"/>
          <w:szCs w:val="22"/>
          <w:lang w:val="sr-Cyrl-RS"/>
        </w:rPr>
        <w:t>Обавештење о раскиду</w:t>
      </w:r>
      <w:r w:rsidRPr="0070318E">
        <w:rPr>
          <w:rFonts w:asciiTheme="minorHAnsi" w:hAnsiTheme="minorHAnsi" w:cstheme="minorHAnsi"/>
          <w:bCs/>
          <w:w w:val="105"/>
          <w:szCs w:val="22"/>
          <w:lang w:val="sr-Cyrl-RS"/>
        </w:rPr>
        <w:t>“</w:t>
      </w:r>
      <w:r w:rsidRPr="0070318E">
        <w:rPr>
          <w:rFonts w:asciiTheme="minorHAnsi" w:hAnsiTheme="minorHAnsi" w:cstheme="minorHAnsi"/>
          <w:b/>
          <w:w w:val="105"/>
          <w:szCs w:val="22"/>
          <w:lang w:val="sr-Cyrl-RS"/>
        </w:rPr>
        <w:t xml:space="preserve"> </w:t>
      </w:r>
      <w:r w:rsidRPr="0070318E">
        <w:rPr>
          <w:rFonts w:asciiTheme="minorHAnsi" w:hAnsiTheme="minorHAnsi" w:cstheme="minorHAnsi"/>
          <w:w w:val="105"/>
          <w:szCs w:val="22"/>
          <w:lang w:val="sr-Cyrl-RS"/>
        </w:rPr>
        <w:t>има значење одређено у члану 12.4 овог Уговора.</w:t>
      </w:r>
    </w:p>
    <w:p w14:paraId="60EF2605" w14:textId="77777777" w:rsidR="00B361FC" w:rsidRPr="0070318E" w:rsidRDefault="00B361FC" w:rsidP="00B361FC">
      <w:pPr>
        <w:tabs>
          <w:tab w:val="left" w:pos="4261"/>
        </w:tabs>
        <w:spacing w:line="276" w:lineRule="auto"/>
        <w:jc w:val="both"/>
        <w:rPr>
          <w:rFonts w:asciiTheme="minorHAnsi" w:hAnsiTheme="minorHAnsi" w:cstheme="minorHAnsi"/>
          <w:w w:val="105"/>
          <w:szCs w:val="22"/>
          <w:lang w:val="sr-Cyrl-RS"/>
        </w:rPr>
      </w:pPr>
    </w:p>
    <w:p w14:paraId="519277EA" w14:textId="77777777" w:rsidR="00B361FC" w:rsidRPr="0070318E" w:rsidRDefault="00B361FC" w:rsidP="00B361FC">
      <w:pPr>
        <w:pStyle w:val="Heading1"/>
        <w:spacing w:after="0" w:line="276" w:lineRule="auto"/>
        <w:rPr>
          <w:rFonts w:asciiTheme="minorHAnsi" w:hAnsiTheme="minorHAnsi" w:cstheme="minorHAnsi"/>
          <w:szCs w:val="22"/>
          <w:lang w:val="sr-Cyrl-RS"/>
        </w:rPr>
      </w:pPr>
      <w:bookmarkStart w:id="5" w:name="_Toc526266051"/>
      <w:r w:rsidRPr="0070318E">
        <w:rPr>
          <w:rFonts w:asciiTheme="minorHAnsi" w:hAnsiTheme="minorHAnsi" w:cstheme="minorHAnsi"/>
          <w:szCs w:val="22"/>
          <w:lang w:val="sr-Cyrl-RS"/>
        </w:rPr>
        <w:t>ПРЕДМЕТ УГОВОРА</w:t>
      </w:r>
    </w:p>
    <w:p w14:paraId="7B0F2DA3"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1056BA0F" w14:textId="70963FFC" w:rsidR="00B361FC" w:rsidRPr="0070318E" w:rsidRDefault="00B361FC" w:rsidP="00B361FC">
      <w:pPr>
        <w:keepNext/>
        <w:numPr>
          <w:ilvl w:val="1"/>
          <w:numId w:val="1"/>
        </w:numPr>
        <w:adjustRightInd w:val="0"/>
        <w:spacing w:line="276" w:lineRule="auto"/>
        <w:jc w:val="both"/>
        <w:outlineLvl w:val="1"/>
        <w:rPr>
          <w:rFonts w:asciiTheme="minorHAnsi" w:hAnsiTheme="minorHAnsi"/>
          <w:lang w:val="sr-Cyrl-RS"/>
        </w:rPr>
      </w:pPr>
      <w:r w:rsidRPr="0070318E">
        <w:rPr>
          <w:rFonts w:asciiTheme="minorHAnsi" w:hAnsiTheme="minorHAnsi"/>
          <w:lang w:val="sr-Cyrl-RS"/>
        </w:rPr>
        <w:t xml:space="preserve">Овим уговором Уговорне стране уговарају право Корисника на приступ </w:t>
      </w:r>
      <w:r w:rsidR="008C5667">
        <w:rPr>
          <w:rFonts w:asciiTheme="minorHAnsi" w:hAnsiTheme="minorHAnsi"/>
          <w:lang w:val="sr-Cyrl-RS"/>
        </w:rPr>
        <w:t>С</w:t>
      </w:r>
      <w:r w:rsidRPr="0070318E">
        <w:rPr>
          <w:rFonts w:asciiTheme="minorHAnsi" w:hAnsiTheme="minorHAnsi"/>
          <w:lang w:val="sr-Cyrl-RS"/>
        </w:rPr>
        <w:t xml:space="preserve">истему и право Корисника да користи све </w:t>
      </w:r>
      <w:r w:rsidR="00D80CBC">
        <w:rPr>
          <w:rFonts w:asciiTheme="minorHAnsi" w:hAnsiTheme="minorHAnsi"/>
          <w:lang w:val="sr-Cyrl-RS"/>
        </w:rPr>
        <w:t>у</w:t>
      </w:r>
      <w:r w:rsidRPr="0070318E">
        <w:rPr>
          <w:rFonts w:asciiTheme="minorHAnsi" w:hAnsiTheme="minorHAnsi"/>
          <w:lang w:val="sr-Cyrl-RS"/>
        </w:rPr>
        <w:t xml:space="preserve">слуге транспорта гаса </w:t>
      </w:r>
      <w:r w:rsidR="004F3405" w:rsidRPr="004F3405">
        <w:rPr>
          <w:rFonts w:asciiTheme="minorHAnsi" w:hAnsiTheme="minorHAnsi"/>
          <w:lang w:val="sr-Cyrl-RS"/>
        </w:rPr>
        <w:t>које су унапред одређеног трајања, начина извршења и смера транспорта</w:t>
      </w:r>
      <w:r w:rsidR="004F3405" w:rsidRPr="004F3405" w:rsidDel="004F3405">
        <w:rPr>
          <w:rFonts w:asciiTheme="minorHAnsi" w:hAnsiTheme="minorHAnsi"/>
          <w:lang w:val="sr-Cyrl-RS"/>
        </w:rPr>
        <w:t xml:space="preserve"> </w:t>
      </w:r>
      <w:r w:rsidRPr="0070318E">
        <w:rPr>
          <w:rFonts w:asciiTheme="minorHAnsi" w:hAnsiTheme="minorHAnsi"/>
          <w:lang w:val="sr-Cyrl-RS"/>
        </w:rPr>
        <w:t xml:space="preserve">тако да представљају одредиве комерцијалне услове </w:t>
      </w:r>
      <w:r w:rsidR="00AC54E9">
        <w:rPr>
          <w:rFonts w:asciiTheme="minorHAnsi" w:hAnsiTheme="minorHAnsi"/>
          <w:lang w:val="sr-Cyrl-RS"/>
        </w:rPr>
        <w:t>у</w:t>
      </w:r>
      <w:r w:rsidRPr="0070318E">
        <w:rPr>
          <w:rFonts w:asciiTheme="minorHAnsi" w:hAnsiTheme="minorHAnsi"/>
          <w:lang w:val="sr-Cyrl-RS"/>
        </w:rPr>
        <w:t xml:space="preserve">слуге транспорта гаса које се нуде Кориснику на Тачкама </w:t>
      </w:r>
      <w:r w:rsidR="00F934EB">
        <w:rPr>
          <w:rFonts w:asciiTheme="minorHAnsi" w:hAnsiTheme="minorHAnsi"/>
          <w:lang w:val="sr-Cyrl-RS"/>
        </w:rPr>
        <w:t>примопредаје</w:t>
      </w:r>
      <w:r w:rsidR="00F934EB" w:rsidRPr="0070318E">
        <w:rPr>
          <w:rFonts w:asciiTheme="minorHAnsi" w:hAnsiTheme="minorHAnsi"/>
          <w:lang w:val="sr-Cyrl-RS"/>
        </w:rPr>
        <w:t xml:space="preserve"> </w:t>
      </w:r>
      <w:r w:rsidRPr="0070318E">
        <w:rPr>
          <w:rFonts w:asciiTheme="minorHAnsi" w:hAnsiTheme="minorHAnsi"/>
          <w:lang w:val="sr-Cyrl-RS"/>
        </w:rPr>
        <w:t xml:space="preserve">као </w:t>
      </w:r>
      <w:r w:rsidR="006F5276">
        <w:rPr>
          <w:rFonts w:asciiTheme="minorHAnsi" w:hAnsiTheme="minorHAnsi"/>
          <w:lang w:val="sr-Cyrl-RS"/>
        </w:rPr>
        <w:t>Стандардни</w:t>
      </w:r>
      <w:r w:rsidR="004677EA">
        <w:rPr>
          <w:rFonts w:asciiTheme="minorHAnsi" w:hAnsiTheme="minorHAnsi"/>
          <w:lang w:val="sr-Cyrl-RS"/>
        </w:rPr>
        <w:t xml:space="preserve"> капацитетни производ</w:t>
      </w:r>
      <w:r w:rsidRPr="0070318E">
        <w:rPr>
          <w:rFonts w:asciiTheme="minorHAnsi" w:hAnsiTheme="minorHAnsi"/>
          <w:lang w:val="sr-Cyrl-RS"/>
        </w:rPr>
        <w:t xml:space="preserve">и одређени Правилима о раду, </w:t>
      </w:r>
      <w:r w:rsidR="00022E5D">
        <w:rPr>
          <w:rFonts w:asciiTheme="minorHAnsi" w:hAnsiTheme="minorHAnsi"/>
          <w:lang w:val="sr-Cyrl-RS"/>
        </w:rPr>
        <w:t xml:space="preserve">по </w:t>
      </w:r>
      <w:r w:rsidR="00E04757">
        <w:rPr>
          <w:rFonts w:asciiTheme="minorHAnsi" w:hAnsiTheme="minorHAnsi"/>
          <w:lang w:val="sr-Cyrl-RS"/>
        </w:rPr>
        <w:t>ц</w:t>
      </w:r>
      <w:r w:rsidR="00022E5D">
        <w:rPr>
          <w:rFonts w:asciiTheme="minorHAnsi" w:hAnsiTheme="minorHAnsi"/>
          <w:lang w:val="sr-Cyrl-RS"/>
        </w:rPr>
        <w:t xml:space="preserve">ени која </w:t>
      </w:r>
      <w:r w:rsidR="00022E5D" w:rsidRPr="00022E5D">
        <w:rPr>
          <w:rFonts w:asciiTheme="minorHAnsi" w:hAnsiTheme="minorHAnsi"/>
          <w:lang w:val="sr-Cyrl-RS"/>
        </w:rPr>
        <w:t xml:space="preserve">се обрачунава у складу са важећом </w:t>
      </w:r>
      <w:r w:rsidR="00D44C52">
        <w:rPr>
          <w:rFonts w:asciiTheme="minorHAnsi" w:hAnsiTheme="minorHAnsi"/>
          <w:lang w:val="sr-Cyrl-RS"/>
        </w:rPr>
        <w:t>м</w:t>
      </w:r>
      <w:r w:rsidR="00022E5D" w:rsidRPr="00022E5D">
        <w:rPr>
          <w:rFonts w:asciiTheme="minorHAnsi" w:hAnsiTheme="minorHAnsi"/>
          <w:lang w:val="sr-Cyrl-RS"/>
        </w:rPr>
        <w:t xml:space="preserve">етодологијом за одређивање цена приступа систему за транспорт природног гаса и </w:t>
      </w:r>
      <w:r w:rsidR="00D44C52">
        <w:rPr>
          <w:rFonts w:asciiTheme="minorHAnsi" w:hAnsiTheme="minorHAnsi"/>
          <w:lang w:val="sr-Cyrl-RS"/>
        </w:rPr>
        <w:t>о</w:t>
      </w:r>
      <w:r w:rsidR="00022E5D" w:rsidRPr="00022E5D">
        <w:rPr>
          <w:rFonts w:asciiTheme="minorHAnsi" w:hAnsiTheme="minorHAnsi"/>
          <w:lang w:val="sr-Cyrl-RS"/>
        </w:rPr>
        <w:t xml:space="preserve">длуком </w:t>
      </w:r>
      <w:r w:rsidR="004677EA">
        <w:rPr>
          <w:rFonts w:asciiTheme="minorHAnsi" w:hAnsiTheme="minorHAnsi"/>
          <w:lang w:val="sr-Cyrl-RS"/>
        </w:rPr>
        <w:t>ОТС</w:t>
      </w:r>
      <w:r w:rsidR="0078792B">
        <w:rPr>
          <w:rFonts w:asciiTheme="minorHAnsi" w:hAnsiTheme="minorHAnsi"/>
          <w:lang w:val="sr-Cyrl-RS"/>
        </w:rPr>
        <w:t>-</w:t>
      </w:r>
      <w:r w:rsidR="00022E5D" w:rsidRPr="00022E5D">
        <w:rPr>
          <w:rFonts w:asciiTheme="minorHAnsi" w:hAnsiTheme="minorHAnsi"/>
          <w:lang w:val="sr-Cyrl-RS"/>
        </w:rPr>
        <w:t xml:space="preserve">а о цени приступа систему за транспорт природног гаса који су на снази у време пружања </w:t>
      </w:r>
      <w:r w:rsidR="00724061">
        <w:rPr>
          <w:rFonts w:asciiTheme="minorHAnsi" w:hAnsiTheme="minorHAnsi"/>
          <w:lang w:val="sr-Cyrl-RS"/>
        </w:rPr>
        <w:t>у</w:t>
      </w:r>
      <w:r w:rsidR="00022E5D" w:rsidRPr="00022E5D">
        <w:rPr>
          <w:rFonts w:asciiTheme="minorHAnsi" w:hAnsiTheme="minorHAnsi"/>
          <w:lang w:val="sr-Cyrl-RS"/>
        </w:rPr>
        <w:t>слуге транспорта</w:t>
      </w:r>
      <w:r w:rsidR="00036C6F">
        <w:rPr>
          <w:rFonts w:asciiTheme="minorHAnsi" w:hAnsiTheme="minorHAnsi"/>
          <w:lang w:val="sr-Cyrl-RS"/>
        </w:rPr>
        <w:t xml:space="preserve"> гаса</w:t>
      </w:r>
      <w:r w:rsidR="00CC2748">
        <w:rPr>
          <w:rFonts w:asciiTheme="minorHAnsi" w:hAnsiTheme="minorHAnsi"/>
          <w:lang w:val="sr-Cyrl-RS"/>
        </w:rPr>
        <w:t xml:space="preserve"> за Стандарнде капацитетне производе</w:t>
      </w:r>
      <w:r w:rsidR="00CF4F9D">
        <w:rPr>
          <w:rFonts w:asciiTheme="minorHAnsi" w:hAnsiTheme="minorHAnsi"/>
          <w:lang w:val="sr-Latn-RS"/>
        </w:rPr>
        <w:t xml:space="preserve"> </w:t>
      </w:r>
      <w:r w:rsidR="00CF4F9D">
        <w:rPr>
          <w:rFonts w:asciiTheme="minorHAnsi" w:hAnsiTheme="minorHAnsi"/>
          <w:lang w:val="sr-Cyrl-RS"/>
        </w:rPr>
        <w:t>на Осталим тачкама</w:t>
      </w:r>
      <w:r w:rsidR="00036C6F">
        <w:rPr>
          <w:rFonts w:asciiTheme="minorHAnsi" w:hAnsiTheme="minorHAnsi"/>
          <w:lang w:val="sr-Cyrl-RS"/>
        </w:rPr>
        <w:t xml:space="preserve">, односно, за Стандардне капацитетне производе на </w:t>
      </w:r>
      <w:r w:rsidR="00022E5D" w:rsidRPr="00022E5D">
        <w:rPr>
          <w:rFonts w:asciiTheme="minorHAnsi" w:hAnsiTheme="minorHAnsi"/>
          <w:lang w:val="sr-Cyrl-RS"/>
        </w:rPr>
        <w:t>Тачкама интерконекције</w:t>
      </w:r>
      <w:r w:rsidR="00036C6F">
        <w:rPr>
          <w:rFonts w:asciiTheme="minorHAnsi" w:hAnsiTheme="minorHAnsi"/>
          <w:lang w:val="sr-Cyrl-RS"/>
        </w:rPr>
        <w:t xml:space="preserve">, по </w:t>
      </w:r>
      <w:r w:rsidR="00E46261">
        <w:rPr>
          <w:rFonts w:asciiTheme="minorHAnsi" w:hAnsiTheme="minorHAnsi"/>
          <w:lang w:val="sr-Cyrl-RS"/>
        </w:rPr>
        <w:t>ц</w:t>
      </w:r>
      <w:r w:rsidR="00036C6F">
        <w:rPr>
          <w:rFonts w:asciiTheme="minorHAnsi" w:hAnsiTheme="minorHAnsi"/>
          <w:lang w:val="sr-Cyrl-RS"/>
        </w:rPr>
        <w:t xml:space="preserve">ени која је </w:t>
      </w:r>
      <w:r w:rsidR="00022E5D" w:rsidRPr="00022E5D">
        <w:rPr>
          <w:rFonts w:asciiTheme="minorHAnsi" w:hAnsiTheme="minorHAnsi"/>
          <w:lang w:val="sr-Cyrl-RS"/>
        </w:rPr>
        <w:t>или једнака Резервној цени за тај Стандардни</w:t>
      </w:r>
      <w:r w:rsidR="004677EA">
        <w:rPr>
          <w:rFonts w:asciiTheme="minorHAnsi" w:hAnsiTheme="minorHAnsi"/>
          <w:lang w:val="sr-Cyrl-RS"/>
        </w:rPr>
        <w:t xml:space="preserve"> капацитетни производ</w:t>
      </w:r>
      <w:r w:rsidR="00022E5D" w:rsidRPr="00022E5D">
        <w:rPr>
          <w:rFonts w:asciiTheme="minorHAnsi" w:hAnsiTheme="minorHAnsi"/>
          <w:lang w:val="sr-Cyrl-RS"/>
        </w:rPr>
        <w:t xml:space="preserve"> и ту Тачку интерконекције, или једнака цени постигнутој на аукцији а која је виша од Резервне цене</w:t>
      </w:r>
      <w:r w:rsidRPr="0070318E">
        <w:rPr>
          <w:rFonts w:asciiTheme="minorHAnsi" w:hAnsiTheme="minorHAnsi"/>
          <w:lang w:val="sr-Cyrl-RS"/>
        </w:rPr>
        <w:t>.</w:t>
      </w:r>
    </w:p>
    <w:p w14:paraId="6A2C7E08" w14:textId="77777777" w:rsidR="00B361FC" w:rsidRPr="0070318E" w:rsidRDefault="00B361FC" w:rsidP="00B361FC">
      <w:pPr>
        <w:tabs>
          <w:tab w:val="left" w:pos="4261"/>
        </w:tabs>
        <w:spacing w:line="276" w:lineRule="auto"/>
        <w:ind w:left="720"/>
        <w:jc w:val="both"/>
        <w:rPr>
          <w:rFonts w:asciiTheme="minorHAnsi" w:hAnsiTheme="minorHAnsi" w:cstheme="minorHAnsi"/>
          <w:b/>
          <w:bCs/>
          <w:szCs w:val="22"/>
          <w:lang w:val="sr-Cyrl-RS"/>
        </w:rPr>
      </w:pPr>
    </w:p>
    <w:p w14:paraId="47EBD5AB" w14:textId="61DDD860" w:rsidR="00B361FC" w:rsidRPr="0070318E" w:rsidRDefault="00B361FC" w:rsidP="00B361FC">
      <w:pPr>
        <w:keepNext/>
        <w:numPr>
          <w:ilvl w:val="1"/>
          <w:numId w:val="1"/>
        </w:numPr>
        <w:adjustRightInd w:val="0"/>
        <w:spacing w:line="276" w:lineRule="auto"/>
        <w:jc w:val="both"/>
        <w:outlineLvl w:val="1"/>
        <w:rPr>
          <w:rFonts w:asciiTheme="minorHAnsi" w:hAnsiTheme="minorHAnsi"/>
          <w:lang w:val="sr-Cyrl-RS"/>
        </w:rPr>
      </w:pPr>
      <w:r w:rsidRPr="0070318E">
        <w:rPr>
          <w:rFonts w:asciiTheme="minorHAnsi" w:hAnsiTheme="minorHAnsi"/>
          <w:lang w:val="sr-Cyrl-RS"/>
        </w:rPr>
        <w:t xml:space="preserve">Овим уговором Уговорне стране истовремено уговарају обавезу </w:t>
      </w:r>
      <w:r w:rsidR="004677EA">
        <w:rPr>
          <w:rFonts w:asciiTheme="minorHAnsi" w:hAnsiTheme="minorHAnsi"/>
          <w:lang w:val="sr-Cyrl-RS"/>
        </w:rPr>
        <w:t>ОТС</w:t>
      </w:r>
      <w:r w:rsidR="0078792B">
        <w:rPr>
          <w:rFonts w:asciiTheme="minorHAnsi" w:hAnsiTheme="minorHAnsi"/>
          <w:lang w:val="sr-Cyrl-RS"/>
        </w:rPr>
        <w:t>-</w:t>
      </w:r>
      <w:r w:rsidRPr="0070318E">
        <w:rPr>
          <w:rFonts w:asciiTheme="minorHAnsi" w:hAnsiTheme="minorHAnsi"/>
          <w:lang w:val="sr-Cyrl-RS"/>
        </w:rPr>
        <w:t xml:space="preserve">а да изврши за Корисника </w:t>
      </w:r>
      <w:r w:rsidR="000E4E90">
        <w:rPr>
          <w:rFonts w:asciiTheme="minorHAnsi" w:hAnsiTheme="minorHAnsi"/>
          <w:lang w:val="sr-Cyrl-RS"/>
        </w:rPr>
        <w:t>у</w:t>
      </w:r>
      <w:r w:rsidRPr="0070318E">
        <w:rPr>
          <w:rFonts w:asciiTheme="minorHAnsi" w:hAnsiTheme="minorHAnsi"/>
          <w:lang w:val="sr-Cyrl-RS"/>
        </w:rPr>
        <w:t>слугу транспорта гаса</w:t>
      </w:r>
      <w:r w:rsidR="00C5237F">
        <w:rPr>
          <w:rFonts w:asciiTheme="minorHAnsi" w:hAnsiTheme="minorHAnsi"/>
          <w:lang w:val="sr-Cyrl-RS"/>
        </w:rPr>
        <w:t>,</w:t>
      </w:r>
      <w:r w:rsidRPr="0070318E">
        <w:rPr>
          <w:rFonts w:asciiTheme="minorHAnsi" w:hAnsiTheme="minorHAnsi"/>
          <w:lang w:val="sr-Cyrl-RS"/>
        </w:rPr>
        <w:t xml:space="preserve"> </w:t>
      </w:r>
      <w:r w:rsidR="00343D88" w:rsidRPr="00343D88">
        <w:rPr>
          <w:rFonts w:asciiTheme="minorHAnsi" w:hAnsiTheme="minorHAnsi"/>
          <w:lang w:val="sr-Cyrl-RS"/>
        </w:rPr>
        <w:t>на „транспортуј или плати“ основи кад год захтева приступ Систему на Тачки примопредаје ради предаје/преузимања Гаса на транспорт, под условом да</w:t>
      </w:r>
      <w:r w:rsidR="00CC2748">
        <w:rPr>
          <w:rFonts w:asciiTheme="minorHAnsi" w:hAnsiTheme="minorHAnsi"/>
          <w:lang w:val="sr-Cyrl-RS"/>
        </w:rPr>
        <w:t xml:space="preserve"> Корисник докаже</w:t>
      </w:r>
      <w:r w:rsidR="00343D88" w:rsidRPr="00343D88">
        <w:rPr>
          <w:rFonts w:asciiTheme="minorHAnsi" w:hAnsiTheme="minorHAnsi"/>
          <w:lang w:val="sr-Cyrl-RS"/>
        </w:rPr>
        <w:t xml:space="preserve"> ОТС-у да је спрема</w:t>
      </w:r>
      <w:r w:rsidR="008C5610">
        <w:rPr>
          <w:rFonts w:asciiTheme="minorHAnsi" w:hAnsiTheme="minorHAnsi"/>
          <w:lang w:val="sr-Cyrl-RS"/>
        </w:rPr>
        <w:t>н</w:t>
      </w:r>
      <w:r w:rsidR="00343D88" w:rsidRPr="00343D88">
        <w:rPr>
          <w:rFonts w:asciiTheme="minorHAnsi" w:hAnsiTheme="minorHAnsi"/>
          <w:lang w:val="sr-Cyrl-RS"/>
        </w:rPr>
        <w:t xml:space="preserve"> да</w:t>
      </w:r>
      <w:r w:rsidR="008C5610">
        <w:rPr>
          <w:rFonts w:asciiTheme="minorHAnsi" w:hAnsiTheme="minorHAnsi"/>
          <w:lang w:val="sr-Cyrl-RS"/>
        </w:rPr>
        <w:t xml:space="preserve"> </w:t>
      </w:r>
      <w:r w:rsidR="001C72CE" w:rsidRPr="001C72CE">
        <w:rPr>
          <w:rFonts w:asciiTheme="minorHAnsi" w:hAnsiTheme="minorHAnsi"/>
          <w:lang w:val="sr-Cyrl-RS"/>
        </w:rPr>
        <w:t>плати накнаду за уговарање Стандардног капацитетног производа на Тачки интерконекције</w:t>
      </w:r>
      <w:r w:rsidR="001C72CE">
        <w:rPr>
          <w:rFonts w:asciiTheme="minorHAnsi" w:hAnsiTheme="minorHAnsi"/>
          <w:lang w:val="sr-Cyrl-RS"/>
        </w:rPr>
        <w:t xml:space="preserve"> односно да </w:t>
      </w:r>
      <w:r w:rsidR="001C17C4" w:rsidRPr="001C17C4">
        <w:rPr>
          <w:rFonts w:asciiTheme="minorHAnsi" w:hAnsiTheme="minorHAnsi"/>
          <w:lang w:val="sr-Cyrl-RS"/>
        </w:rPr>
        <w:t>плати накнаду за угова</w:t>
      </w:r>
      <w:r w:rsidR="001C17C4">
        <w:rPr>
          <w:rFonts w:asciiTheme="minorHAnsi" w:hAnsiTheme="minorHAnsi"/>
          <w:lang w:val="sr-Cyrl-RS"/>
        </w:rPr>
        <w:t>ра</w:t>
      </w:r>
      <w:r w:rsidR="001C17C4" w:rsidRPr="001C17C4">
        <w:rPr>
          <w:rFonts w:asciiTheme="minorHAnsi" w:hAnsiTheme="minorHAnsi"/>
          <w:lang w:val="sr-Cyrl-RS"/>
        </w:rPr>
        <w:t>ње Стандардног капацитетног производа на Осталим тачкама</w:t>
      </w:r>
      <w:r w:rsidRPr="0070318E">
        <w:rPr>
          <w:rFonts w:asciiTheme="minorHAnsi" w:hAnsiTheme="minorHAnsi"/>
          <w:lang w:val="sr-Cyrl-RS"/>
        </w:rPr>
        <w:t xml:space="preserve">, односно </w:t>
      </w:r>
      <w:r w:rsidR="008E14F8">
        <w:rPr>
          <w:rFonts w:asciiTheme="minorHAnsi" w:hAnsiTheme="minorHAnsi"/>
          <w:lang w:val="sr-Cyrl-RS"/>
        </w:rPr>
        <w:t xml:space="preserve">када Корисник </w:t>
      </w:r>
      <w:r w:rsidRPr="0070318E">
        <w:rPr>
          <w:rFonts w:asciiTheme="minorHAnsi" w:hAnsiTheme="minorHAnsi"/>
          <w:lang w:val="sr-Cyrl-RS"/>
        </w:rPr>
        <w:t>прибав</w:t>
      </w:r>
      <w:r w:rsidR="008E14F8">
        <w:rPr>
          <w:rFonts w:asciiTheme="minorHAnsi" w:hAnsiTheme="minorHAnsi"/>
          <w:lang w:val="sr-Cyrl-RS"/>
        </w:rPr>
        <w:t>и капацитет</w:t>
      </w:r>
      <w:r w:rsidRPr="0070318E">
        <w:rPr>
          <w:rFonts w:asciiTheme="minorHAnsi" w:hAnsiTheme="minorHAnsi"/>
          <w:lang w:val="sr-Cyrl-RS"/>
        </w:rPr>
        <w:t xml:space="preserve"> путем секундарне трговине капацитетима у складу са Правил</w:t>
      </w:r>
      <w:r w:rsidR="00840108">
        <w:rPr>
          <w:rFonts w:asciiTheme="minorHAnsi" w:hAnsiTheme="minorHAnsi"/>
          <w:lang w:val="sr-Cyrl-RS"/>
        </w:rPr>
        <w:t>има</w:t>
      </w:r>
      <w:r w:rsidRPr="0070318E">
        <w:rPr>
          <w:rFonts w:asciiTheme="minorHAnsi" w:hAnsiTheme="minorHAnsi"/>
          <w:lang w:val="sr-Cyrl-RS"/>
        </w:rPr>
        <w:t xml:space="preserve"> о раду </w:t>
      </w:r>
      <w:r w:rsidR="00E3616D">
        <w:rPr>
          <w:rFonts w:asciiTheme="minorHAnsi" w:hAnsiTheme="minorHAnsi"/>
          <w:lang w:val="sr-Cyrl-RS"/>
        </w:rPr>
        <w:t xml:space="preserve">и </w:t>
      </w:r>
      <w:r w:rsidRPr="0070318E">
        <w:rPr>
          <w:rFonts w:asciiTheme="minorHAnsi" w:hAnsiTheme="minorHAnsi"/>
          <w:lang w:val="sr-Cyrl-RS"/>
        </w:rPr>
        <w:t xml:space="preserve">по </w:t>
      </w:r>
      <w:r w:rsidR="0053105C">
        <w:rPr>
          <w:rFonts w:asciiTheme="minorHAnsi" w:hAnsiTheme="minorHAnsi"/>
          <w:lang w:val="sr-Cyrl-RS"/>
        </w:rPr>
        <w:t>ц</w:t>
      </w:r>
      <w:r w:rsidRPr="0070318E">
        <w:rPr>
          <w:rFonts w:asciiTheme="minorHAnsi" w:hAnsiTheme="minorHAnsi"/>
          <w:lang w:val="sr-Cyrl-RS"/>
        </w:rPr>
        <w:t xml:space="preserve">ени по којој је тај капацитет уговорио </w:t>
      </w:r>
      <w:r w:rsidR="0053105C">
        <w:rPr>
          <w:rFonts w:asciiTheme="minorHAnsi" w:hAnsiTheme="minorHAnsi"/>
          <w:lang w:val="sr-Cyrl-RS"/>
        </w:rPr>
        <w:t>други Корисник који преноси</w:t>
      </w:r>
      <w:r w:rsidR="00563B26">
        <w:rPr>
          <w:rFonts w:asciiTheme="minorHAnsi" w:hAnsiTheme="minorHAnsi"/>
          <w:lang w:val="sr-Cyrl-RS"/>
        </w:rPr>
        <w:t xml:space="preserve"> свој</w:t>
      </w:r>
      <w:r w:rsidR="0053105C">
        <w:rPr>
          <w:rFonts w:asciiTheme="minorHAnsi" w:hAnsiTheme="minorHAnsi"/>
          <w:lang w:val="sr-Cyrl-RS"/>
        </w:rPr>
        <w:t xml:space="preserve"> Уговорени капацитет</w:t>
      </w:r>
      <w:r w:rsidRPr="0070318E">
        <w:rPr>
          <w:rFonts w:asciiTheme="minorHAnsi" w:hAnsiTheme="minorHAnsi"/>
          <w:lang w:val="sr-Cyrl-RS"/>
        </w:rPr>
        <w:t>.</w:t>
      </w:r>
    </w:p>
    <w:p w14:paraId="3D70D604" w14:textId="77777777" w:rsidR="00B361FC" w:rsidRPr="0070318E" w:rsidRDefault="00B361FC" w:rsidP="00B361FC">
      <w:pPr>
        <w:keepNext/>
        <w:adjustRightInd w:val="0"/>
        <w:spacing w:line="276" w:lineRule="auto"/>
        <w:ind w:left="1571"/>
        <w:jc w:val="both"/>
        <w:outlineLvl w:val="1"/>
        <w:rPr>
          <w:rFonts w:asciiTheme="minorHAnsi" w:hAnsiTheme="minorHAnsi"/>
          <w:lang w:val="sr-Cyrl-RS"/>
        </w:rPr>
      </w:pPr>
    </w:p>
    <w:p w14:paraId="2CCF2993" w14:textId="16502498" w:rsidR="00B361FC" w:rsidRPr="0070318E" w:rsidRDefault="00B361FC" w:rsidP="00B361FC">
      <w:pPr>
        <w:keepNext/>
        <w:numPr>
          <w:ilvl w:val="1"/>
          <w:numId w:val="1"/>
        </w:numPr>
        <w:adjustRightInd w:val="0"/>
        <w:spacing w:line="276" w:lineRule="auto"/>
        <w:jc w:val="both"/>
        <w:outlineLvl w:val="1"/>
        <w:rPr>
          <w:rFonts w:asciiTheme="minorHAnsi" w:hAnsiTheme="minorHAnsi"/>
          <w:lang w:val="sr-Cyrl-RS"/>
        </w:rPr>
      </w:pPr>
      <w:r w:rsidRPr="0070318E">
        <w:rPr>
          <w:rFonts w:asciiTheme="minorHAnsi" w:hAnsiTheme="minorHAnsi"/>
          <w:lang w:val="sr-Cyrl-RS"/>
        </w:rPr>
        <w:t xml:space="preserve">Уговарањем </w:t>
      </w:r>
      <w:r w:rsidR="003F4F1E">
        <w:rPr>
          <w:rFonts w:asciiTheme="minorHAnsi" w:hAnsiTheme="minorHAnsi"/>
          <w:lang w:val="sr-Cyrl-RS"/>
        </w:rPr>
        <w:t>Стандардног к</w:t>
      </w:r>
      <w:r w:rsidRPr="0070318E">
        <w:rPr>
          <w:rFonts w:asciiTheme="minorHAnsi" w:hAnsiTheme="minorHAnsi"/>
          <w:lang w:val="sr-Cyrl-RS"/>
        </w:rPr>
        <w:t xml:space="preserve">апацитетног производа на </w:t>
      </w:r>
      <w:r w:rsidR="00BC25AB">
        <w:rPr>
          <w:rFonts w:asciiTheme="minorHAnsi" w:hAnsiTheme="minorHAnsi"/>
          <w:lang w:val="sr-Cyrl-RS"/>
        </w:rPr>
        <w:t>Тачкама повезивања</w:t>
      </w:r>
      <w:r w:rsidRPr="0070318E">
        <w:rPr>
          <w:rFonts w:asciiTheme="minorHAnsi" w:hAnsiTheme="minorHAnsi"/>
          <w:lang w:val="sr-Cyrl-RS"/>
        </w:rPr>
        <w:t xml:space="preserve">, односно прибављањем Уговореног капацитета путем секундарне трговине капацитетима, Корисник и </w:t>
      </w:r>
      <w:r w:rsidR="004677EA">
        <w:rPr>
          <w:rFonts w:asciiTheme="minorHAnsi" w:hAnsiTheme="minorHAnsi"/>
          <w:lang w:val="sr-Cyrl-RS"/>
        </w:rPr>
        <w:t>ОТС</w:t>
      </w:r>
      <w:r w:rsidRPr="0070318E">
        <w:rPr>
          <w:rFonts w:asciiTheme="minorHAnsi" w:hAnsiTheme="minorHAnsi"/>
          <w:lang w:val="sr-Cyrl-RS"/>
        </w:rPr>
        <w:t xml:space="preserve"> одређују комерцијалне услове </w:t>
      </w:r>
      <w:r w:rsidR="00DC115A">
        <w:rPr>
          <w:rFonts w:asciiTheme="minorHAnsi" w:hAnsiTheme="minorHAnsi"/>
          <w:lang w:val="sr-Cyrl-RS"/>
        </w:rPr>
        <w:t>у</w:t>
      </w:r>
      <w:r w:rsidRPr="0070318E">
        <w:rPr>
          <w:rFonts w:asciiTheme="minorHAnsi" w:hAnsiTheme="minorHAnsi"/>
          <w:lang w:val="sr-Cyrl-RS"/>
        </w:rPr>
        <w:t xml:space="preserve">слуге транспорта гаса и то: (i) </w:t>
      </w:r>
      <w:r w:rsidR="00071310">
        <w:rPr>
          <w:rFonts w:asciiTheme="minorHAnsi" w:hAnsiTheme="minorHAnsi"/>
          <w:lang w:val="sr-Cyrl-RS"/>
        </w:rPr>
        <w:t xml:space="preserve">Стандардни </w:t>
      </w:r>
      <w:r w:rsidR="004677EA">
        <w:rPr>
          <w:rFonts w:asciiTheme="minorHAnsi" w:hAnsiTheme="minorHAnsi"/>
          <w:lang w:val="sr-Cyrl-RS"/>
        </w:rPr>
        <w:t>капацитетни производ</w:t>
      </w:r>
      <w:r w:rsidRPr="0070318E">
        <w:rPr>
          <w:rFonts w:asciiTheme="minorHAnsi" w:hAnsiTheme="minorHAnsi"/>
          <w:lang w:val="sr-Cyrl-RS"/>
        </w:rPr>
        <w:t xml:space="preserve"> (укључујући и </w:t>
      </w:r>
      <w:r w:rsidR="004677EA">
        <w:rPr>
          <w:rFonts w:asciiTheme="minorHAnsi" w:hAnsiTheme="minorHAnsi"/>
          <w:lang w:val="sr-Cyrl-RS"/>
        </w:rPr>
        <w:t>Стандардни капацитетни производ</w:t>
      </w:r>
      <w:r w:rsidRPr="0070318E">
        <w:rPr>
          <w:rFonts w:asciiTheme="minorHAnsi" w:hAnsiTheme="minorHAnsi"/>
          <w:lang w:val="sr-Cyrl-RS"/>
        </w:rPr>
        <w:t xml:space="preserve"> као Спојени капацитет), (ii) Уговорени капацитет за тај </w:t>
      </w:r>
      <w:r w:rsidR="004677EA">
        <w:rPr>
          <w:rFonts w:asciiTheme="minorHAnsi" w:hAnsiTheme="minorHAnsi"/>
          <w:lang w:val="sr-Cyrl-RS"/>
        </w:rPr>
        <w:t>Стандардни капацитетни производ</w:t>
      </w:r>
      <w:r w:rsidRPr="0070318E">
        <w:rPr>
          <w:rFonts w:asciiTheme="minorHAnsi" w:hAnsiTheme="minorHAnsi"/>
          <w:lang w:val="sr-Cyrl-RS"/>
        </w:rPr>
        <w:t xml:space="preserve">, (iii) Тачку </w:t>
      </w:r>
      <w:r w:rsidR="00BC25AB">
        <w:rPr>
          <w:rFonts w:asciiTheme="minorHAnsi" w:hAnsiTheme="minorHAnsi"/>
          <w:lang w:val="sr-Cyrl-RS"/>
        </w:rPr>
        <w:t>примопредаје</w:t>
      </w:r>
      <w:r w:rsidR="00BC25AB" w:rsidRPr="0070318E">
        <w:rPr>
          <w:rFonts w:asciiTheme="minorHAnsi" w:hAnsiTheme="minorHAnsi"/>
          <w:lang w:val="sr-Cyrl-RS"/>
        </w:rPr>
        <w:t xml:space="preserve"> </w:t>
      </w:r>
      <w:r w:rsidRPr="0070318E">
        <w:rPr>
          <w:rFonts w:asciiTheme="minorHAnsi" w:hAnsiTheme="minorHAnsi"/>
          <w:lang w:val="sr-Cyrl-RS"/>
        </w:rPr>
        <w:t xml:space="preserve">као </w:t>
      </w:r>
      <w:r w:rsidR="00C64DBF">
        <w:rPr>
          <w:rFonts w:asciiTheme="minorHAnsi" w:hAnsiTheme="minorHAnsi"/>
          <w:lang w:val="sr-Cyrl-RS"/>
        </w:rPr>
        <w:lastRenderedPageBreak/>
        <w:t>Улаз</w:t>
      </w:r>
      <w:r w:rsidRPr="0070318E">
        <w:rPr>
          <w:rFonts w:asciiTheme="minorHAnsi" w:hAnsiTheme="minorHAnsi"/>
          <w:lang w:val="sr-Cyrl-RS"/>
        </w:rPr>
        <w:t xml:space="preserve">, односно </w:t>
      </w:r>
      <w:r w:rsidR="00C64DBF">
        <w:rPr>
          <w:rFonts w:asciiTheme="minorHAnsi" w:hAnsiTheme="minorHAnsi"/>
          <w:lang w:val="sr-Cyrl-RS"/>
        </w:rPr>
        <w:t>Излаз</w:t>
      </w:r>
      <w:r w:rsidRPr="0070318E">
        <w:rPr>
          <w:rFonts w:asciiTheme="minorHAnsi" w:hAnsiTheme="minorHAnsi"/>
          <w:lang w:val="sr-Cyrl-RS"/>
        </w:rPr>
        <w:t xml:space="preserve"> (како буде примењиво), (iv) Датум почетка транспорта, (v) Датум завршетка транспорта, и (vi) </w:t>
      </w:r>
      <w:r w:rsidR="00F929C6">
        <w:rPr>
          <w:rFonts w:asciiTheme="minorHAnsi" w:hAnsiTheme="minorHAnsi"/>
          <w:lang w:val="sr-Cyrl-RS"/>
        </w:rPr>
        <w:t>ц</w:t>
      </w:r>
      <w:r w:rsidRPr="0070318E">
        <w:rPr>
          <w:rFonts w:asciiTheme="minorHAnsi" w:hAnsiTheme="minorHAnsi"/>
          <w:lang w:val="sr-Cyrl-RS"/>
        </w:rPr>
        <w:t>ену.</w:t>
      </w:r>
    </w:p>
    <w:p w14:paraId="227AC93E" w14:textId="77777777" w:rsidR="00B361FC" w:rsidRPr="0070318E" w:rsidRDefault="00B361FC" w:rsidP="00B361FC">
      <w:pPr>
        <w:keepNext/>
        <w:adjustRightInd w:val="0"/>
        <w:spacing w:line="276" w:lineRule="auto"/>
        <w:ind w:left="1571"/>
        <w:jc w:val="both"/>
        <w:outlineLvl w:val="1"/>
        <w:rPr>
          <w:rFonts w:asciiTheme="minorHAnsi" w:hAnsiTheme="minorHAnsi"/>
          <w:lang w:val="sr-Cyrl-RS"/>
        </w:rPr>
      </w:pPr>
    </w:p>
    <w:p w14:paraId="5B870505" w14:textId="2836F90F" w:rsidR="00B361FC" w:rsidRPr="0070318E" w:rsidRDefault="00B361FC" w:rsidP="00B361FC">
      <w:pPr>
        <w:keepNext/>
        <w:numPr>
          <w:ilvl w:val="1"/>
          <w:numId w:val="1"/>
        </w:numPr>
        <w:adjustRightInd w:val="0"/>
        <w:spacing w:line="276" w:lineRule="auto"/>
        <w:jc w:val="both"/>
        <w:outlineLvl w:val="1"/>
        <w:rPr>
          <w:rFonts w:asciiTheme="minorHAnsi" w:hAnsiTheme="minorHAnsi"/>
          <w:lang w:val="sr-Cyrl-RS"/>
        </w:rPr>
      </w:pPr>
      <w:r w:rsidRPr="0070318E">
        <w:rPr>
          <w:rFonts w:asciiTheme="minorHAnsi" w:hAnsiTheme="minorHAnsi"/>
          <w:lang w:val="sr-Cyrl-RS"/>
        </w:rPr>
        <w:t xml:space="preserve">Право на приступ </w:t>
      </w:r>
      <w:r w:rsidR="003024A8">
        <w:rPr>
          <w:rFonts w:asciiTheme="minorHAnsi" w:hAnsiTheme="minorHAnsi"/>
          <w:lang w:val="sr-Cyrl-RS"/>
        </w:rPr>
        <w:t>С</w:t>
      </w:r>
      <w:r w:rsidRPr="0070318E">
        <w:rPr>
          <w:rFonts w:asciiTheme="minorHAnsi" w:hAnsiTheme="minorHAnsi"/>
          <w:lang w:val="sr-Cyrl-RS"/>
        </w:rPr>
        <w:t xml:space="preserve">истему Корисник остварује учешћем </w:t>
      </w:r>
      <w:r w:rsidR="0084268F">
        <w:rPr>
          <w:rFonts w:asciiTheme="minorHAnsi" w:hAnsiTheme="minorHAnsi"/>
          <w:lang w:val="sr-Cyrl-RS"/>
        </w:rPr>
        <w:t xml:space="preserve">у расподели капацитета </w:t>
      </w:r>
      <w:r w:rsidRPr="0070318E">
        <w:rPr>
          <w:rFonts w:asciiTheme="minorHAnsi" w:hAnsiTheme="minorHAnsi"/>
          <w:lang w:val="sr-Cyrl-RS"/>
        </w:rPr>
        <w:t>у складу са Правил</w:t>
      </w:r>
      <w:r w:rsidR="00840108">
        <w:rPr>
          <w:rFonts w:asciiTheme="minorHAnsi" w:hAnsiTheme="minorHAnsi"/>
          <w:lang w:val="sr-Cyrl-RS"/>
        </w:rPr>
        <w:t>има</w:t>
      </w:r>
      <w:r w:rsidRPr="0070318E">
        <w:rPr>
          <w:rFonts w:asciiTheme="minorHAnsi" w:hAnsiTheme="minorHAnsi"/>
          <w:lang w:val="sr-Cyrl-RS"/>
        </w:rPr>
        <w:t xml:space="preserve"> о раду</w:t>
      </w:r>
      <w:r w:rsidR="0084268F">
        <w:rPr>
          <w:rFonts w:asciiTheme="minorHAnsi" w:hAnsiTheme="minorHAnsi"/>
          <w:lang w:val="sr-Cyrl-RS"/>
        </w:rPr>
        <w:t>,</w:t>
      </w:r>
      <w:r w:rsidRPr="0070318E">
        <w:rPr>
          <w:rFonts w:asciiTheme="minorHAnsi" w:hAnsiTheme="minorHAnsi"/>
          <w:lang w:val="sr-Cyrl-RS"/>
        </w:rPr>
        <w:t xml:space="preserve"> као и секундарном трговином капацитетима у складу са Правил</w:t>
      </w:r>
      <w:r w:rsidR="00840108">
        <w:rPr>
          <w:rFonts w:asciiTheme="minorHAnsi" w:hAnsiTheme="minorHAnsi"/>
          <w:lang w:val="sr-Cyrl-RS"/>
        </w:rPr>
        <w:t>има</w:t>
      </w:r>
      <w:r w:rsidRPr="0070318E">
        <w:rPr>
          <w:rFonts w:asciiTheme="minorHAnsi" w:hAnsiTheme="minorHAnsi"/>
          <w:lang w:val="sr-Cyrl-RS"/>
        </w:rPr>
        <w:t xml:space="preserve"> о раду, преко Платформе за резервацију капацитета, </w:t>
      </w:r>
      <w:r w:rsidR="0084268F">
        <w:rPr>
          <w:rFonts w:asciiTheme="minorHAnsi" w:hAnsiTheme="minorHAnsi"/>
          <w:lang w:val="sr-Cyrl-RS"/>
        </w:rPr>
        <w:t xml:space="preserve">односно Оперативне платформе, </w:t>
      </w:r>
      <w:r w:rsidRPr="0070318E">
        <w:rPr>
          <w:rFonts w:asciiTheme="minorHAnsi" w:hAnsiTheme="minorHAnsi"/>
          <w:lang w:val="sr-Cyrl-RS"/>
        </w:rPr>
        <w:t xml:space="preserve">када је Корисник спреман да плати </w:t>
      </w:r>
      <w:r w:rsidR="004677EA">
        <w:rPr>
          <w:rFonts w:asciiTheme="minorHAnsi" w:hAnsiTheme="minorHAnsi"/>
          <w:lang w:val="sr-Cyrl-RS"/>
        </w:rPr>
        <w:t>Стандардни капацитетни производ</w:t>
      </w:r>
      <w:r w:rsidRPr="0070318E">
        <w:rPr>
          <w:rFonts w:asciiTheme="minorHAnsi" w:hAnsiTheme="minorHAnsi"/>
          <w:lang w:val="sr-Cyrl-RS"/>
        </w:rPr>
        <w:t xml:space="preserve"> односно Уговорени капацитет по </w:t>
      </w:r>
      <w:r w:rsidR="00BC25AB">
        <w:rPr>
          <w:rFonts w:asciiTheme="minorHAnsi" w:hAnsiTheme="minorHAnsi"/>
          <w:lang w:val="sr-Cyrl-RS"/>
        </w:rPr>
        <w:t>ц</w:t>
      </w:r>
      <w:r w:rsidRPr="0070318E">
        <w:rPr>
          <w:rFonts w:asciiTheme="minorHAnsi" w:hAnsiTheme="minorHAnsi"/>
          <w:lang w:val="sr-Cyrl-RS"/>
        </w:rPr>
        <w:t>ени</w:t>
      </w:r>
      <w:r w:rsidR="00AA6450" w:rsidRPr="00AA6450">
        <w:rPr>
          <w:rFonts w:asciiTheme="minorHAnsi" w:hAnsiTheme="minorHAnsi"/>
          <w:lang w:val="sr-Cyrl-RS"/>
        </w:rPr>
        <w:t xml:space="preserve"> </w:t>
      </w:r>
      <w:r w:rsidR="00AA6450" w:rsidRPr="0070318E">
        <w:rPr>
          <w:rFonts w:asciiTheme="minorHAnsi" w:hAnsiTheme="minorHAnsi"/>
          <w:lang w:val="sr-Cyrl-RS"/>
        </w:rPr>
        <w:t>у складу са Правил</w:t>
      </w:r>
      <w:r w:rsidR="00840108">
        <w:rPr>
          <w:rFonts w:asciiTheme="minorHAnsi" w:hAnsiTheme="minorHAnsi"/>
          <w:lang w:val="sr-Cyrl-RS"/>
        </w:rPr>
        <w:t>има</w:t>
      </w:r>
      <w:r w:rsidR="00AA6450" w:rsidRPr="0070318E">
        <w:rPr>
          <w:rFonts w:asciiTheme="minorHAnsi" w:hAnsiTheme="minorHAnsi"/>
          <w:lang w:val="sr-Cyrl-RS"/>
        </w:rPr>
        <w:t xml:space="preserve"> о раду</w:t>
      </w:r>
      <w:r w:rsidR="007158C7">
        <w:rPr>
          <w:rFonts w:asciiTheme="minorHAnsi" w:hAnsiTheme="minorHAnsi"/>
          <w:lang w:val="sr-Cyrl-RS"/>
        </w:rPr>
        <w:t xml:space="preserve"> и Методологијом за одређива</w:t>
      </w:r>
      <w:r w:rsidR="00FD296E">
        <w:rPr>
          <w:rFonts w:asciiTheme="minorHAnsi" w:hAnsiTheme="minorHAnsi"/>
          <w:lang w:val="sr-Cyrl-RS"/>
        </w:rPr>
        <w:t>њ</w:t>
      </w:r>
      <w:r w:rsidR="007158C7">
        <w:rPr>
          <w:rFonts w:asciiTheme="minorHAnsi" w:hAnsiTheme="minorHAnsi"/>
          <w:lang w:val="sr-Cyrl-RS"/>
        </w:rPr>
        <w:t>е цене приступа систему за транспорт природног гаса</w:t>
      </w:r>
      <w:r w:rsidRPr="0070318E">
        <w:rPr>
          <w:rFonts w:asciiTheme="minorHAnsi" w:hAnsiTheme="minorHAnsi"/>
          <w:lang w:val="sr-Cyrl-RS"/>
        </w:rPr>
        <w:t>.</w:t>
      </w:r>
    </w:p>
    <w:p w14:paraId="65D8852E" w14:textId="77777777" w:rsidR="00B361FC" w:rsidRPr="0070318E" w:rsidRDefault="00B361FC" w:rsidP="00B361FC">
      <w:pPr>
        <w:keepNext/>
        <w:adjustRightInd w:val="0"/>
        <w:spacing w:line="276" w:lineRule="auto"/>
        <w:ind w:left="1571"/>
        <w:jc w:val="both"/>
        <w:outlineLvl w:val="1"/>
        <w:rPr>
          <w:rFonts w:asciiTheme="minorHAnsi" w:hAnsiTheme="minorHAnsi"/>
          <w:b/>
          <w:lang w:val="sr-Cyrl-RS"/>
        </w:rPr>
      </w:pPr>
    </w:p>
    <w:p w14:paraId="3E7A12EC" w14:textId="45C3FE8D" w:rsidR="00B361FC" w:rsidRPr="0070318E" w:rsidRDefault="00B361FC" w:rsidP="00B361FC">
      <w:pPr>
        <w:keepNext/>
        <w:numPr>
          <w:ilvl w:val="1"/>
          <w:numId w:val="1"/>
        </w:numPr>
        <w:adjustRightInd w:val="0"/>
        <w:spacing w:line="276" w:lineRule="auto"/>
        <w:jc w:val="both"/>
        <w:outlineLvl w:val="1"/>
        <w:rPr>
          <w:rFonts w:asciiTheme="minorHAnsi" w:hAnsiTheme="minorHAnsi"/>
          <w:lang w:val="sr-Cyrl-RS"/>
        </w:rPr>
      </w:pPr>
      <w:r w:rsidRPr="0070318E">
        <w:rPr>
          <w:rFonts w:asciiTheme="minorHAnsi" w:hAnsiTheme="minorHAnsi"/>
          <w:lang w:val="sr-Cyrl-RS"/>
        </w:rPr>
        <w:t xml:space="preserve">Уговорне стране су сагласне да Корисник спремност за плаћање </w:t>
      </w:r>
      <w:r w:rsidR="00BC25AB">
        <w:rPr>
          <w:rFonts w:asciiTheme="minorHAnsi" w:hAnsiTheme="minorHAnsi"/>
          <w:lang w:val="sr-Cyrl-RS"/>
        </w:rPr>
        <w:t>ц</w:t>
      </w:r>
      <w:r w:rsidRPr="0070318E">
        <w:rPr>
          <w:rFonts w:asciiTheme="minorHAnsi" w:hAnsiTheme="minorHAnsi"/>
          <w:lang w:val="sr-Cyrl-RS"/>
        </w:rPr>
        <w:t xml:space="preserve">ене доказује </w:t>
      </w:r>
      <w:r w:rsidR="004677EA">
        <w:rPr>
          <w:rFonts w:asciiTheme="minorHAnsi" w:hAnsiTheme="minorHAnsi"/>
          <w:lang w:val="sr-Cyrl-RS"/>
        </w:rPr>
        <w:t>ОТС</w:t>
      </w:r>
      <w:r w:rsidR="00BB22D0">
        <w:rPr>
          <w:rFonts w:asciiTheme="minorHAnsi" w:hAnsiTheme="minorHAnsi"/>
          <w:lang w:val="sr-Cyrl-RS"/>
        </w:rPr>
        <w:t>-</w:t>
      </w:r>
      <w:r w:rsidRPr="0070318E">
        <w:rPr>
          <w:rFonts w:asciiTheme="minorHAnsi" w:hAnsiTheme="minorHAnsi"/>
          <w:lang w:val="sr-Cyrl-RS"/>
        </w:rPr>
        <w:t>у достављањем Инструмента обезбеђења плаћања у складу са Правил</w:t>
      </w:r>
      <w:r w:rsidR="001509E3">
        <w:rPr>
          <w:rFonts w:asciiTheme="minorHAnsi" w:hAnsiTheme="minorHAnsi"/>
          <w:lang w:val="sr-Cyrl-RS"/>
        </w:rPr>
        <w:t>има</w:t>
      </w:r>
      <w:r w:rsidRPr="0070318E">
        <w:rPr>
          <w:rFonts w:asciiTheme="minorHAnsi" w:hAnsiTheme="minorHAnsi"/>
          <w:lang w:val="sr-Cyrl-RS"/>
        </w:rPr>
        <w:t xml:space="preserve"> о раду:</w:t>
      </w:r>
    </w:p>
    <w:p w14:paraId="6C34C013" w14:textId="77777777" w:rsidR="00B361FC" w:rsidRPr="0070318E" w:rsidRDefault="00B361FC" w:rsidP="00B361FC">
      <w:pPr>
        <w:pStyle w:val="ListParagraph"/>
        <w:spacing w:line="276" w:lineRule="auto"/>
        <w:rPr>
          <w:rFonts w:asciiTheme="minorHAnsi" w:hAnsiTheme="minorHAnsi"/>
          <w:b/>
          <w:bCs/>
          <w:lang w:val="sr-Cyrl-RS"/>
        </w:rPr>
      </w:pPr>
    </w:p>
    <w:p w14:paraId="3EB978A9" w14:textId="50BC4B6D"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пре почетка </w:t>
      </w:r>
      <w:r w:rsidR="00856270">
        <w:rPr>
          <w:rFonts w:asciiTheme="minorHAnsi" w:hAnsiTheme="minorHAnsi" w:cstheme="minorHAnsi"/>
          <w:szCs w:val="22"/>
          <w:lang w:val="sr-Cyrl-RS"/>
        </w:rPr>
        <w:t>расподеле капацитета</w:t>
      </w:r>
      <w:r w:rsidRPr="0070318E">
        <w:rPr>
          <w:rFonts w:asciiTheme="minorHAnsi" w:hAnsiTheme="minorHAnsi" w:cstheme="minorHAnsi"/>
          <w:szCs w:val="22"/>
          <w:lang w:val="sr-Cyrl-RS"/>
        </w:rPr>
        <w:t>, у износу који одређује у складу са Правил</w:t>
      </w:r>
      <w:r w:rsidR="001509E3">
        <w:rPr>
          <w:rFonts w:asciiTheme="minorHAnsi" w:hAnsiTheme="minorHAnsi" w:cstheme="minorHAnsi"/>
          <w:szCs w:val="22"/>
          <w:lang w:val="sr-Cyrl-RS"/>
        </w:rPr>
        <w:t>има</w:t>
      </w:r>
      <w:r w:rsidRPr="0070318E">
        <w:rPr>
          <w:rFonts w:asciiTheme="minorHAnsi" w:hAnsiTheme="minorHAnsi" w:cstheme="minorHAnsi"/>
          <w:szCs w:val="22"/>
          <w:lang w:val="sr-Cyrl-RS"/>
        </w:rPr>
        <w:t xml:space="preserve"> о раду и који представља обезбеђење плаћања </w:t>
      </w:r>
      <w:r w:rsidR="003E3A07">
        <w:rPr>
          <w:rFonts w:asciiTheme="minorHAnsi" w:hAnsiTheme="minorHAnsi" w:cstheme="minorHAnsi"/>
          <w:szCs w:val="22"/>
          <w:lang w:val="sr-Cyrl-RS"/>
        </w:rPr>
        <w:t>н</w:t>
      </w:r>
      <w:r w:rsidRPr="0070318E">
        <w:rPr>
          <w:rFonts w:asciiTheme="minorHAnsi" w:hAnsiTheme="minorHAnsi" w:cstheme="minorHAnsi"/>
          <w:szCs w:val="22"/>
          <w:lang w:val="sr-Cyrl-RS"/>
        </w:rPr>
        <w:t xml:space="preserve">акнаде за транспорт имајући у виду </w:t>
      </w:r>
      <w:r w:rsidR="003E3A07">
        <w:rPr>
          <w:rFonts w:asciiTheme="minorHAnsi" w:hAnsiTheme="minorHAnsi" w:cstheme="minorHAnsi"/>
          <w:szCs w:val="22"/>
          <w:lang w:val="sr-Cyrl-RS"/>
        </w:rPr>
        <w:t>ц</w:t>
      </w:r>
      <w:r w:rsidRPr="0070318E">
        <w:rPr>
          <w:rFonts w:asciiTheme="minorHAnsi" w:hAnsiTheme="minorHAnsi" w:cstheme="minorHAnsi"/>
          <w:szCs w:val="22"/>
          <w:lang w:val="sr-Cyrl-RS"/>
        </w:rPr>
        <w:t>ену и остал</w:t>
      </w:r>
      <w:r w:rsidR="003E3A07">
        <w:rPr>
          <w:rFonts w:asciiTheme="minorHAnsi" w:hAnsiTheme="minorHAnsi" w:cstheme="minorHAnsi"/>
          <w:szCs w:val="22"/>
          <w:lang w:val="sr-Cyrl-RS"/>
        </w:rPr>
        <w:t>е</w:t>
      </w:r>
      <w:r w:rsidRPr="0070318E">
        <w:rPr>
          <w:rFonts w:asciiTheme="minorHAnsi" w:hAnsiTheme="minorHAnsi" w:cstheme="minorHAnsi"/>
          <w:szCs w:val="22"/>
          <w:lang w:val="sr-Cyrl-RS"/>
        </w:rPr>
        <w:t xml:space="preserve"> обавез</w:t>
      </w:r>
      <w:r w:rsidR="003E3A07">
        <w:rPr>
          <w:rFonts w:asciiTheme="minorHAnsi" w:hAnsiTheme="minorHAnsi" w:cstheme="minorHAnsi"/>
          <w:szCs w:val="22"/>
          <w:lang w:val="sr-Cyrl-RS"/>
        </w:rPr>
        <w:t>е</w:t>
      </w:r>
      <w:r w:rsidRPr="0070318E">
        <w:rPr>
          <w:rFonts w:asciiTheme="minorHAnsi" w:hAnsiTheme="minorHAnsi" w:cstheme="minorHAnsi"/>
          <w:szCs w:val="22"/>
          <w:lang w:val="sr-Cyrl-RS"/>
        </w:rPr>
        <w:t xml:space="preserve"> одређен</w:t>
      </w:r>
      <w:r w:rsidR="003E3A07">
        <w:rPr>
          <w:rFonts w:asciiTheme="minorHAnsi" w:hAnsiTheme="minorHAnsi" w:cstheme="minorHAnsi"/>
          <w:szCs w:val="22"/>
          <w:lang w:val="sr-Cyrl-RS"/>
        </w:rPr>
        <w:t>е</w:t>
      </w:r>
      <w:r w:rsidRPr="0070318E">
        <w:rPr>
          <w:rFonts w:asciiTheme="minorHAnsi" w:hAnsiTheme="minorHAnsi" w:cstheme="minorHAnsi"/>
          <w:szCs w:val="22"/>
          <w:lang w:val="sr-Cyrl-RS"/>
        </w:rPr>
        <w:t xml:space="preserve"> Правилима о раду; и/или</w:t>
      </w:r>
    </w:p>
    <w:p w14:paraId="6C56CAA0" w14:textId="77777777" w:rsidR="00B361FC" w:rsidRPr="0070318E" w:rsidRDefault="00B361FC" w:rsidP="00B361FC">
      <w:pPr>
        <w:pStyle w:val="Heading4"/>
        <w:numPr>
          <w:ilvl w:val="0"/>
          <w:numId w:val="0"/>
        </w:numPr>
        <w:spacing w:after="0" w:line="276" w:lineRule="auto"/>
        <w:ind w:left="3150"/>
        <w:rPr>
          <w:rFonts w:asciiTheme="minorHAnsi" w:hAnsiTheme="minorHAnsi" w:cstheme="minorHAnsi"/>
          <w:szCs w:val="22"/>
          <w:lang w:val="sr-Cyrl-RS"/>
        </w:rPr>
      </w:pPr>
    </w:p>
    <w:p w14:paraId="58A85728" w14:textId="37D67E77" w:rsidR="00B361FC" w:rsidRPr="0070318E" w:rsidRDefault="00D578E2" w:rsidP="00B361FC">
      <w:pPr>
        <w:pStyle w:val="Heading4"/>
        <w:spacing w:after="0" w:line="276" w:lineRule="auto"/>
        <w:rPr>
          <w:rFonts w:asciiTheme="minorHAnsi" w:hAnsiTheme="minorHAnsi" w:cstheme="minorHAnsi"/>
          <w:szCs w:val="22"/>
          <w:lang w:val="sr-Cyrl-RS"/>
        </w:rPr>
      </w:pPr>
      <w:r>
        <w:rPr>
          <w:rFonts w:asciiTheme="minorHAnsi" w:hAnsiTheme="minorHAnsi" w:cstheme="minorHAnsi"/>
          <w:szCs w:val="22"/>
          <w:lang w:val="sr-Cyrl-RS"/>
        </w:rPr>
        <w:t xml:space="preserve">пре обавештења ОТС-а о прихвату понуде </w:t>
      </w:r>
      <w:r w:rsidR="00B361FC" w:rsidRPr="0070318E">
        <w:rPr>
          <w:rFonts w:asciiTheme="minorHAnsi" w:hAnsiTheme="minorHAnsi" w:cstheme="minorHAnsi"/>
          <w:szCs w:val="22"/>
          <w:lang w:val="sr-Cyrl-RS"/>
        </w:rPr>
        <w:t>у поступку прибављања Уговореног капацитета на секундарном тржишту капацитетима, у износу који одређује у складу са Правил</w:t>
      </w:r>
      <w:r w:rsidR="001509E3">
        <w:rPr>
          <w:rFonts w:asciiTheme="minorHAnsi" w:hAnsiTheme="minorHAnsi" w:cstheme="minorHAnsi"/>
          <w:szCs w:val="22"/>
          <w:lang w:val="sr-Cyrl-RS"/>
        </w:rPr>
        <w:t>има</w:t>
      </w:r>
      <w:r w:rsidR="00B361FC" w:rsidRPr="0070318E">
        <w:rPr>
          <w:rFonts w:asciiTheme="minorHAnsi" w:hAnsiTheme="minorHAnsi" w:cstheme="minorHAnsi"/>
          <w:szCs w:val="22"/>
          <w:lang w:val="sr-Cyrl-RS"/>
        </w:rPr>
        <w:t xml:space="preserve"> о раду и који представља обезбеђење плаћања </w:t>
      </w:r>
      <w:r w:rsidR="003E3A07">
        <w:rPr>
          <w:rFonts w:asciiTheme="minorHAnsi" w:hAnsiTheme="minorHAnsi" w:cstheme="minorHAnsi"/>
          <w:szCs w:val="22"/>
          <w:lang w:val="sr-Cyrl-RS"/>
        </w:rPr>
        <w:t>н</w:t>
      </w:r>
      <w:r w:rsidR="00B361FC" w:rsidRPr="0070318E">
        <w:rPr>
          <w:rFonts w:asciiTheme="minorHAnsi" w:hAnsiTheme="minorHAnsi" w:cstheme="minorHAnsi"/>
          <w:szCs w:val="22"/>
          <w:lang w:val="sr-Cyrl-RS"/>
        </w:rPr>
        <w:t xml:space="preserve">акнаде за транспорт имајући у виду </w:t>
      </w:r>
      <w:r w:rsidR="005D1420">
        <w:rPr>
          <w:rFonts w:asciiTheme="minorHAnsi" w:hAnsiTheme="minorHAnsi" w:cstheme="minorHAnsi"/>
          <w:szCs w:val="22"/>
          <w:lang w:val="sr-Cyrl-RS"/>
        </w:rPr>
        <w:t>ц</w:t>
      </w:r>
      <w:r w:rsidR="00B361FC" w:rsidRPr="0070318E">
        <w:rPr>
          <w:rFonts w:asciiTheme="minorHAnsi" w:hAnsiTheme="minorHAnsi" w:cstheme="minorHAnsi"/>
          <w:szCs w:val="22"/>
          <w:lang w:val="sr-Cyrl-RS"/>
        </w:rPr>
        <w:t xml:space="preserve">ену коју је уговорио </w:t>
      </w:r>
      <w:r w:rsidR="005D1420">
        <w:rPr>
          <w:rFonts w:asciiTheme="minorHAnsi" w:hAnsiTheme="minorHAnsi" w:cstheme="minorHAnsi"/>
          <w:szCs w:val="22"/>
          <w:lang w:val="sr-Cyrl-RS"/>
        </w:rPr>
        <w:t>преносилац капацитета</w:t>
      </w:r>
      <w:r w:rsidR="005D1420" w:rsidRPr="0070318E">
        <w:rPr>
          <w:rFonts w:asciiTheme="minorHAnsi" w:hAnsiTheme="minorHAnsi" w:cstheme="minorHAnsi"/>
          <w:szCs w:val="22"/>
          <w:lang w:val="sr-Cyrl-RS"/>
        </w:rPr>
        <w:t xml:space="preserve"> </w:t>
      </w:r>
      <w:r w:rsidR="00B361FC" w:rsidRPr="0070318E">
        <w:rPr>
          <w:rFonts w:asciiTheme="minorHAnsi" w:hAnsiTheme="minorHAnsi" w:cstheme="minorHAnsi"/>
          <w:szCs w:val="22"/>
          <w:lang w:val="sr-Cyrl-RS"/>
        </w:rPr>
        <w:t>и осталих обавеза одређених Правилима о раду.</w:t>
      </w:r>
    </w:p>
    <w:p w14:paraId="4D247D43" w14:textId="77777777" w:rsidR="00B361FC" w:rsidRPr="0070318E" w:rsidRDefault="00B361FC" w:rsidP="00B361FC">
      <w:pPr>
        <w:pStyle w:val="ListParagraph"/>
        <w:spacing w:line="276" w:lineRule="auto"/>
        <w:rPr>
          <w:rFonts w:asciiTheme="minorHAnsi" w:eastAsia="STZhongsong" w:hAnsiTheme="minorHAnsi"/>
          <w:b/>
          <w:bCs/>
          <w:szCs w:val="20"/>
          <w:lang w:val="sr-Cyrl-RS"/>
        </w:rPr>
      </w:pPr>
    </w:p>
    <w:p w14:paraId="0BE6441E" w14:textId="737466A1" w:rsidR="00B361FC" w:rsidRPr="0070318E" w:rsidRDefault="00B361FC" w:rsidP="00B361FC">
      <w:pPr>
        <w:keepNext/>
        <w:numPr>
          <w:ilvl w:val="1"/>
          <w:numId w:val="1"/>
        </w:numPr>
        <w:adjustRightInd w:val="0"/>
        <w:spacing w:line="276" w:lineRule="auto"/>
        <w:jc w:val="both"/>
        <w:outlineLvl w:val="1"/>
        <w:rPr>
          <w:rFonts w:asciiTheme="minorHAnsi" w:hAnsiTheme="minorHAnsi"/>
          <w:lang w:val="sr-Cyrl-RS"/>
        </w:rPr>
      </w:pPr>
      <w:r w:rsidRPr="0070318E">
        <w:rPr>
          <w:rFonts w:asciiTheme="minorHAnsi" w:hAnsiTheme="minorHAnsi"/>
          <w:lang w:val="sr-Cyrl-RS"/>
        </w:rPr>
        <w:t xml:space="preserve">Платформа за резервацију капацитета доставља </w:t>
      </w:r>
      <w:r w:rsidR="004677EA">
        <w:rPr>
          <w:rFonts w:asciiTheme="minorHAnsi" w:hAnsiTheme="minorHAnsi"/>
          <w:lang w:val="sr-Cyrl-RS"/>
        </w:rPr>
        <w:t>ОТС</w:t>
      </w:r>
      <w:r w:rsidR="001C41FF">
        <w:rPr>
          <w:rFonts w:asciiTheme="minorHAnsi" w:hAnsiTheme="minorHAnsi"/>
          <w:lang w:val="sr-Cyrl-RS"/>
        </w:rPr>
        <w:t>-</w:t>
      </w:r>
      <w:r w:rsidRPr="0070318E">
        <w:rPr>
          <w:rFonts w:asciiTheme="minorHAnsi" w:hAnsiTheme="minorHAnsi"/>
          <w:lang w:val="sr-Cyrl-RS"/>
        </w:rPr>
        <w:t xml:space="preserve">у и Кориснику </w:t>
      </w:r>
      <w:r w:rsidR="00FB125E">
        <w:rPr>
          <w:rFonts w:asciiTheme="minorHAnsi" w:hAnsiTheme="minorHAnsi"/>
          <w:lang w:val="sr-Cyrl-RS"/>
        </w:rPr>
        <w:t>о</w:t>
      </w:r>
      <w:r w:rsidRPr="0070318E">
        <w:rPr>
          <w:rFonts w:asciiTheme="minorHAnsi" w:hAnsiTheme="minorHAnsi"/>
          <w:lang w:val="sr-Cyrl-RS"/>
        </w:rPr>
        <w:t xml:space="preserve">бавештење о уговарању </w:t>
      </w:r>
      <w:r w:rsidR="00CF7713">
        <w:rPr>
          <w:rFonts w:asciiTheme="minorHAnsi" w:hAnsiTheme="minorHAnsi"/>
          <w:lang w:val="sr-Cyrl-RS"/>
        </w:rPr>
        <w:t xml:space="preserve">Стандардног </w:t>
      </w:r>
      <w:r w:rsidRPr="0070318E">
        <w:rPr>
          <w:rFonts w:asciiTheme="minorHAnsi" w:hAnsiTheme="minorHAnsi"/>
          <w:lang w:val="sr-Cyrl-RS"/>
        </w:rPr>
        <w:t xml:space="preserve">капацитетног производа електронским путем, као доказ уговарања </w:t>
      </w:r>
      <w:r w:rsidR="00CF7713">
        <w:rPr>
          <w:rFonts w:asciiTheme="minorHAnsi" w:hAnsiTheme="minorHAnsi"/>
          <w:lang w:val="sr-Cyrl-RS"/>
        </w:rPr>
        <w:t>Стандардног к</w:t>
      </w:r>
      <w:r w:rsidRPr="0070318E">
        <w:rPr>
          <w:rFonts w:asciiTheme="minorHAnsi" w:hAnsiTheme="minorHAnsi"/>
          <w:lang w:val="sr-Cyrl-RS"/>
        </w:rPr>
        <w:t>апацитетног производа</w:t>
      </w:r>
      <w:r w:rsidR="00A06C64">
        <w:rPr>
          <w:rFonts w:asciiTheme="minorHAnsi" w:hAnsiTheme="minorHAnsi"/>
          <w:lang w:val="sr-Cyrl-RS"/>
        </w:rPr>
        <w:t xml:space="preserve"> на Тачкама интерконекције</w:t>
      </w:r>
      <w:r w:rsidRPr="0070318E">
        <w:rPr>
          <w:rFonts w:asciiTheme="minorHAnsi" w:hAnsiTheme="minorHAnsi"/>
          <w:lang w:val="sr-Cyrl-RS"/>
        </w:rPr>
        <w:t xml:space="preserve">. Платформа за резервацију капацитета доставља </w:t>
      </w:r>
      <w:r w:rsidR="004677EA">
        <w:rPr>
          <w:rFonts w:asciiTheme="minorHAnsi" w:hAnsiTheme="minorHAnsi"/>
          <w:lang w:val="sr-Cyrl-RS"/>
        </w:rPr>
        <w:t>ОТС</w:t>
      </w:r>
      <w:r w:rsidR="00CF7713">
        <w:rPr>
          <w:rFonts w:asciiTheme="minorHAnsi" w:hAnsiTheme="minorHAnsi"/>
          <w:lang w:val="sr-Cyrl-RS"/>
        </w:rPr>
        <w:t>-</w:t>
      </w:r>
      <w:r w:rsidRPr="0070318E">
        <w:rPr>
          <w:rFonts w:asciiTheme="minorHAnsi" w:hAnsiTheme="minorHAnsi"/>
          <w:lang w:val="sr-Cyrl-RS"/>
        </w:rPr>
        <w:t xml:space="preserve">у и Кориснику обавештење о </w:t>
      </w:r>
      <w:r w:rsidR="00DF36DE">
        <w:rPr>
          <w:rFonts w:asciiTheme="minorHAnsi" w:hAnsiTheme="minorHAnsi"/>
          <w:lang w:val="sr-Cyrl-RS"/>
        </w:rPr>
        <w:t>секундарној трговини капацитетима</w:t>
      </w:r>
      <w:r w:rsidRPr="0070318E">
        <w:rPr>
          <w:rFonts w:asciiTheme="minorHAnsi" w:hAnsiTheme="minorHAnsi"/>
          <w:lang w:val="sr-Cyrl-RS"/>
        </w:rPr>
        <w:t xml:space="preserve"> електронским путем, као доказ </w:t>
      </w:r>
      <w:r w:rsidR="00A06C64">
        <w:rPr>
          <w:rFonts w:asciiTheme="minorHAnsi" w:hAnsiTheme="minorHAnsi"/>
          <w:lang w:val="sr-Cyrl-RS"/>
        </w:rPr>
        <w:t>преноса</w:t>
      </w:r>
      <w:r w:rsidR="00A06C64" w:rsidRPr="0070318E">
        <w:rPr>
          <w:rFonts w:asciiTheme="minorHAnsi" w:hAnsiTheme="minorHAnsi"/>
          <w:lang w:val="sr-Cyrl-RS"/>
        </w:rPr>
        <w:t xml:space="preserve"> </w:t>
      </w:r>
      <w:r w:rsidRPr="0070318E">
        <w:rPr>
          <w:rFonts w:asciiTheme="minorHAnsi" w:hAnsiTheme="minorHAnsi"/>
          <w:lang w:val="sr-Cyrl-RS"/>
        </w:rPr>
        <w:t xml:space="preserve">Уговореног капацитета путем секундарне трговине капацитетима. </w:t>
      </w:r>
      <w:r w:rsidR="007F2F31">
        <w:rPr>
          <w:rFonts w:asciiTheme="minorHAnsi" w:hAnsiTheme="minorHAnsi"/>
          <w:lang w:val="sr-Cyrl-RS"/>
        </w:rPr>
        <w:t xml:space="preserve">ОТС преко Оперативне платформе доставља Кориснику </w:t>
      </w:r>
      <w:r w:rsidR="00A06C64">
        <w:rPr>
          <w:rFonts w:asciiTheme="minorHAnsi" w:hAnsiTheme="minorHAnsi"/>
          <w:lang w:val="sr-Cyrl-RS"/>
        </w:rPr>
        <w:t>о</w:t>
      </w:r>
      <w:r w:rsidR="007F2F31" w:rsidRPr="0070318E">
        <w:rPr>
          <w:rFonts w:asciiTheme="minorHAnsi" w:hAnsiTheme="minorHAnsi"/>
          <w:lang w:val="sr-Cyrl-RS"/>
        </w:rPr>
        <w:t xml:space="preserve">бавештење о уговарању </w:t>
      </w:r>
      <w:r w:rsidR="007F2F31">
        <w:rPr>
          <w:rFonts w:asciiTheme="minorHAnsi" w:hAnsiTheme="minorHAnsi"/>
          <w:lang w:val="sr-Cyrl-RS"/>
        </w:rPr>
        <w:t xml:space="preserve">Стандардног </w:t>
      </w:r>
      <w:r w:rsidR="007F2F31" w:rsidRPr="0070318E">
        <w:rPr>
          <w:rFonts w:asciiTheme="minorHAnsi" w:hAnsiTheme="minorHAnsi"/>
          <w:lang w:val="sr-Cyrl-RS"/>
        </w:rPr>
        <w:t xml:space="preserve">капацитетног производа </w:t>
      </w:r>
      <w:r w:rsidR="00562B64">
        <w:rPr>
          <w:rFonts w:asciiTheme="minorHAnsi" w:hAnsiTheme="minorHAnsi"/>
          <w:lang w:val="sr-Cyrl-RS"/>
        </w:rPr>
        <w:t xml:space="preserve">и </w:t>
      </w:r>
      <w:r w:rsidR="006A492B">
        <w:rPr>
          <w:rFonts w:asciiTheme="minorHAnsi" w:hAnsiTheme="minorHAnsi"/>
          <w:lang w:val="sr-Cyrl-RS"/>
        </w:rPr>
        <w:t>обавештење о секундарн</w:t>
      </w:r>
      <w:r w:rsidR="00B7052C">
        <w:rPr>
          <w:rFonts w:asciiTheme="minorHAnsi" w:hAnsiTheme="minorHAnsi"/>
          <w:lang w:val="sr-Cyrl-RS"/>
        </w:rPr>
        <w:t>ој</w:t>
      </w:r>
      <w:r w:rsidR="006A492B">
        <w:rPr>
          <w:rFonts w:asciiTheme="minorHAnsi" w:hAnsiTheme="minorHAnsi"/>
          <w:lang w:val="sr-Cyrl-RS"/>
        </w:rPr>
        <w:t xml:space="preserve"> трговин</w:t>
      </w:r>
      <w:r w:rsidR="00B7052C">
        <w:rPr>
          <w:rFonts w:asciiTheme="minorHAnsi" w:hAnsiTheme="minorHAnsi"/>
          <w:lang w:val="sr-Cyrl-RS"/>
        </w:rPr>
        <w:t>и</w:t>
      </w:r>
      <w:r w:rsidR="006A492B">
        <w:rPr>
          <w:rFonts w:asciiTheme="minorHAnsi" w:hAnsiTheme="minorHAnsi"/>
          <w:lang w:val="sr-Cyrl-RS"/>
        </w:rPr>
        <w:t xml:space="preserve"> капацитетима </w:t>
      </w:r>
      <w:r w:rsidR="007F2F31" w:rsidRPr="0070318E">
        <w:rPr>
          <w:rFonts w:asciiTheme="minorHAnsi" w:hAnsiTheme="minorHAnsi"/>
          <w:lang w:val="sr-Cyrl-RS"/>
        </w:rPr>
        <w:t xml:space="preserve">електронским путем, као доказ уговарања </w:t>
      </w:r>
      <w:r w:rsidR="007F2F31">
        <w:rPr>
          <w:rFonts w:asciiTheme="minorHAnsi" w:hAnsiTheme="minorHAnsi"/>
          <w:lang w:val="sr-Cyrl-RS"/>
        </w:rPr>
        <w:t>Стандардног к</w:t>
      </w:r>
      <w:r w:rsidR="007F2F31" w:rsidRPr="0070318E">
        <w:rPr>
          <w:rFonts w:asciiTheme="minorHAnsi" w:hAnsiTheme="minorHAnsi"/>
          <w:lang w:val="sr-Cyrl-RS"/>
        </w:rPr>
        <w:t>апацитетног производа</w:t>
      </w:r>
      <w:r w:rsidR="006A492B">
        <w:rPr>
          <w:rFonts w:asciiTheme="minorHAnsi" w:hAnsiTheme="minorHAnsi"/>
          <w:lang w:val="sr-Cyrl-RS"/>
        </w:rPr>
        <w:t xml:space="preserve"> односно секундарне трговине капацитетима</w:t>
      </w:r>
      <w:r w:rsidR="00A06C64">
        <w:rPr>
          <w:rFonts w:asciiTheme="minorHAnsi" w:hAnsiTheme="minorHAnsi"/>
          <w:lang w:val="sr-Cyrl-RS"/>
        </w:rPr>
        <w:t xml:space="preserve"> на Осталим тачкама</w:t>
      </w:r>
      <w:r w:rsidR="007F2F31">
        <w:rPr>
          <w:rFonts w:asciiTheme="minorHAnsi" w:hAnsiTheme="minorHAnsi"/>
          <w:lang w:val="sr-Cyrl-RS"/>
        </w:rPr>
        <w:t>.</w:t>
      </w:r>
    </w:p>
    <w:p w14:paraId="1BCFDF09" w14:textId="77777777" w:rsidR="00B361FC" w:rsidRPr="0070318E" w:rsidRDefault="00B361FC" w:rsidP="00B361FC">
      <w:pPr>
        <w:pStyle w:val="ListParagraph"/>
        <w:spacing w:line="276" w:lineRule="auto"/>
        <w:rPr>
          <w:rFonts w:asciiTheme="minorHAnsi" w:hAnsiTheme="minorHAnsi"/>
          <w:lang w:val="sr-Cyrl-RS"/>
        </w:rPr>
      </w:pPr>
    </w:p>
    <w:p w14:paraId="10AC0F39" w14:textId="144AFC2F" w:rsidR="00B361FC" w:rsidRPr="0070318E" w:rsidRDefault="00B361FC" w:rsidP="00B361FC">
      <w:pPr>
        <w:keepNext/>
        <w:numPr>
          <w:ilvl w:val="1"/>
          <w:numId w:val="1"/>
        </w:numPr>
        <w:adjustRightInd w:val="0"/>
        <w:spacing w:line="276" w:lineRule="auto"/>
        <w:jc w:val="both"/>
        <w:outlineLvl w:val="1"/>
        <w:rPr>
          <w:rFonts w:asciiTheme="minorHAnsi" w:hAnsiTheme="minorHAnsi"/>
          <w:lang w:val="sr-Cyrl-RS"/>
        </w:rPr>
      </w:pPr>
      <w:r w:rsidRPr="0070318E">
        <w:rPr>
          <w:rFonts w:asciiTheme="minorHAnsi" w:hAnsiTheme="minorHAnsi"/>
          <w:lang w:val="sr-Cyrl-RS"/>
        </w:rPr>
        <w:t xml:space="preserve">Обавештења која Платформа за резервацију капацитета доставља </w:t>
      </w:r>
      <w:r w:rsidR="004677EA">
        <w:rPr>
          <w:rFonts w:asciiTheme="minorHAnsi" w:hAnsiTheme="minorHAnsi"/>
          <w:lang w:val="sr-Cyrl-RS"/>
        </w:rPr>
        <w:t>ОТС</w:t>
      </w:r>
      <w:r w:rsidR="007F2F31">
        <w:rPr>
          <w:rFonts w:asciiTheme="minorHAnsi" w:hAnsiTheme="minorHAnsi"/>
          <w:lang w:val="sr-Cyrl-RS"/>
        </w:rPr>
        <w:t>-</w:t>
      </w:r>
      <w:r w:rsidRPr="0070318E">
        <w:rPr>
          <w:rFonts w:asciiTheme="minorHAnsi" w:hAnsiTheme="minorHAnsi"/>
          <w:lang w:val="sr-Cyrl-RS"/>
        </w:rPr>
        <w:t>у и Кориснику</w:t>
      </w:r>
      <w:r w:rsidR="007F2F31">
        <w:rPr>
          <w:rFonts w:asciiTheme="minorHAnsi" w:hAnsiTheme="minorHAnsi"/>
          <w:lang w:val="sr-Cyrl-RS"/>
        </w:rPr>
        <w:t xml:space="preserve">, односно које ОТС доставља преко Оперативне платформе </w:t>
      </w:r>
      <w:r w:rsidR="007F2F31">
        <w:rPr>
          <w:rFonts w:asciiTheme="minorHAnsi" w:hAnsiTheme="minorHAnsi"/>
          <w:lang w:val="sr-Cyrl-RS"/>
        </w:rPr>
        <w:lastRenderedPageBreak/>
        <w:t>Кориснику,</w:t>
      </w:r>
      <w:r w:rsidRPr="0070318E">
        <w:rPr>
          <w:rFonts w:asciiTheme="minorHAnsi" w:hAnsiTheme="minorHAnsi"/>
          <w:lang w:val="sr-Cyrl-RS"/>
        </w:rPr>
        <w:t xml:space="preserve"> у складу са чланом 2.6 овог Уговора</w:t>
      </w:r>
      <w:r w:rsidR="007F2F31">
        <w:rPr>
          <w:rFonts w:asciiTheme="minorHAnsi" w:hAnsiTheme="minorHAnsi"/>
          <w:lang w:val="sr-Cyrl-RS"/>
        </w:rPr>
        <w:t>,</w:t>
      </w:r>
      <w:r w:rsidRPr="0070318E">
        <w:rPr>
          <w:rFonts w:asciiTheme="minorHAnsi" w:hAnsiTheme="minorHAnsi"/>
          <w:lang w:val="sr-Cyrl-RS"/>
        </w:rPr>
        <w:t xml:space="preserve"> представљају анекс и саставни део овог </w:t>
      </w:r>
      <w:r w:rsidR="00291F1E">
        <w:rPr>
          <w:rFonts w:asciiTheme="minorHAnsi" w:hAnsiTheme="minorHAnsi"/>
          <w:lang w:val="sr-Cyrl-RS"/>
        </w:rPr>
        <w:t>У</w:t>
      </w:r>
      <w:r w:rsidRPr="0070318E">
        <w:rPr>
          <w:rFonts w:asciiTheme="minorHAnsi" w:hAnsiTheme="minorHAnsi"/>
          <w:lang w:val="sr-Cyrl-RS"/>
        </w:rPr>
        <w:t xml:space="preserve">говора, без потребе да такво обавештење </w:t>
      </w:r>
      <w:r w:rsidR="004677EA">
        <w:rPr>
          <w:rFonts w:asciiTheme="minorHAnsi" w:hAnsiTheme="minorHAnsi"/>
          <w:lang w:val="sr-Cyrl-RS"/>
        </w:rPr>
        <w:t>ОТС</w:t>
      </w:r>
      <w:r w:rsidRPr="0070318E">
        <w:rPr>
          <w:rFonts w:asciiTheme="minorHAnsi" w:hAnsiTheme="minorHAnsi"/>
          <w:lang w:val="sr-Cyrl-RS"/>
        </w:rPr>
        <w:t xml:space="preserve"> и Корисник потпишу.</w:t>
      </w:r>
    </w:p>
    <w:p w14:paraId="33D0C4F7" w14:textId="77777777" w:rsidR="00B361FC" w:rsidRPr="0070318E" w:rsidRDefault="00B361FC" w:rsidP="00B361FC">
      <w:pPr>
        <w:pStyle w:val="ListParagraph"/>
        <w:spacing w:line="276" w:lineRule="auto"/>
        <w:rPr>
          <w:rFonts w:asciiTheme="minorHAnsi" w:hAnsiTheme="minorHAnsi"/>
          <w:lang w:val="sr-Cyrl-RS"/>
        </w:rPr>
      </w:pPr>
    </w:p>
    <w:p w14:paraId="6B21079A" w14:textId="2A104E4F" w:rsidR="00B361FC" w:rsidRPr="0070318E" w:rsidRDefault="00B361FC" w:rsidP="00B361FC">
      <w:pPr>
        <w:keepNext/>
        <w:numPr>
          <w:ilvl w:val="1"/>
          <w:numId w:val="1"/>
        </w:numPr>
        <w:adjustRightInd w:val="0"/>
        <w:spacing w:line="276" w:lineRule="auto"/>
        <w:jc w:val="both"/>
        <w:outlineLvl w:val="1"/>
        <w:rPr>
          <w:rFonts w:asciiTheme="minorHAnsi" w:hAnsiTheme="minorHAnsi"/>
          <w:lang w:val="sr-Cyrl-RS"/>
        </w:rPr>
      </w:pPr>
      <w:r w:rsidRPr="0070318E">
        <w:rPr>
          <w:rFonts w:asciiTheme="minorHAnsi" w:hAnsiTheme="minorHAnsi"/>
          <w:lang w:val="sr-Cyrl-RS"/>
        </w:rPr>
        <w:t xml:space="preserve">Од дана доставе обавештења из члана 2.6 овог Уговора сматраће се да су </w:t>
      </w:r>
      <w:r w:rsidR="004677EA">
        <w:rPr>
          <w:rFonts w:asciiTheme="minorHAnsi" w:hAnsiTheme="minorHAnsi"/>
          <w:lang w:val="sr-Cyrl-RS"/>
        </w:rPr>
        <w:t>Стандардни капацитетни производ</w:t>
      </w:r>
      <w:r w:rsidRPr="0070318E">
        <w:rPr>
          <w:rFonts w:asciiTheme="minorHAnsi" w:hAnsiTheme="minorHAnsi"/>
          <w:lang w:val="sr-Cyrl-RS"/>
        </w:rPr>
        <w:t xml:space="preserve">и односно Уговорени капацитет који су предмет тог обавештења уговорени за транспорт у Уговореном капацитету и по </w:t>
      </w:r>
      <w:r w:rsidR="00A0653B">
        <w:rPr>
          <w:rFonts w:asciiTheme="minorHAnsi" w:hAnsiTheme="minorHAnsi"/>
          <w:lang w:val="sr-Cyrl-RS"/>
        </w:rPr>
        <w:t>ц</w:t>
      </w:r>
      <w:r w:rsidRPr="0070318E">
        <w:rPr>
          <w:rFonts w:asciiTheme="minorHAnsi" w:hAnsiTheme="minorHAnsi"/>
          <w:lang w:val="sr-Cyrl-RS"/>
        </w:rPr>
        <w:t xml:space="preserve">ени одређеној у том обавештењу, и свака Уговорна страна од дана пријема предметних обавештења преузима одговарајуће обавезе из Правила о раду и овог Уговора у погледу тог </w:t>
      </w:r>
      <w:r w:rsidR="00291F1E">
        <w:rPr>
          <w:rFonts w:asciiTheme="minorHAnsi" w:hAnsiTheme="minorHAnsi"/>
          <w:lang w:val="sr-Cyrl-RS"/>
        </w:rPr>
        <w:t>Стандардног к</w:t>
      </w:r>
      <w:r w:rsidRPr="0070318E">
        <w:rPr>
          <w:rFonts w:asciiTheme="minorHAnsi" w:hAnsiTheme="minorHAnsi"/>
          <w:lang w:val="sr-Cyrl-RS"/>
        </w:rPr>
        <w:t xml:space="preserve">апацитетног производа односно Уговореног капацитета, укључујући обавезу </w:t>
      </w:r>
      <w:r w:rsidR="004677EA">
        <w:rPr>
          <w:rFonts w:asciiTheme="minorHAnsi" w:hAnsiTheme="minorHAnsi"/>
          <w:lang w:val="sr-Cyrl-RS"/>
        </w:rPr>
        <w:t>ОТС</w:t>
      </w:r>
      <w:r w:rsidR="00DA22A0">
        <w:rPr>
          <w:rFonts w:asciiTheme="minorHAnsi" w:hAnsiTheme="minorHAnsi"/>
          <w:lang w:val="sr-Cyrl-RS"/>
        </w:rPr>
        <w:t>-</w:t>
      </w:r>
      <w:r w:rsidRPr="0070318E">
        <w:rPr>
          <w:rFonts w:asciiTheme="minorHAnsi" w:hAnsiTheme="minorHAnsi"/>
          <w:lang w:val="sr-Cyrl-RS"/>
        </w:rPr>
        <w:t xml:space="preserve">а да, као пружалац услуге, омогући Кориснику да транспортује Гас од </w:t>
      </w:r>
      <w:r w:rsidR="0058320A">
        <w:rPr>
          <w:rFonts w:asciiTheme="minorHAnsi" w:hAnsiTheme="minorHAnsi"/>
          <w:lang w:val="sr-Cyrl-RS"/>
        </w:rPr>
        <w:t>Улаза</w:t>
      </w:r>
      <w:r w:rsidRPr="0070318E">
        <w:rPr>
          <w:rFonts w:asciiTheme="minorHAnsi" w:hAnsiTheme="minorHAnsi"/>
          <w:lang w:val="sr-Cyrl-RS"/>
        </w:rPr>
        <w:t xml:space="preserve"> до </w:t>
      </w:r>
      <w:r w:rsidR="0058320A">
        <w:rPr>
          <w:rFonts w:asciiTheme="minorHAnsi" w:hAnsiTheme="minorHAnsi"/>
          <w:lang w:val="sr-Cyrl-RS"/>
        </w:rPr>
        <w:t>Излаза</w:t>
      </w:r>
      <w:r w:rsidRPr="0070318E">
        <w:rPr>
          <w:rFonts w:asciiTheme="minorHAnsi" w:hAnsiTheme="minorHAnsi"/>
          <w:lang w:val="sr-Cyrl-RS"/>
        </w:rPr>
        <w:t xml:space="preserve">, и обавезу Корисника да по принципу "транспортуј или плати" плати </w:t>
      </w:r>
      <w:r w:rsidR="004677EA">
        <w:rPr>
          <w:rFonts w:asciiTheme="minorHAnsi" w:hAnsiTheme="minorHAnsi"/>
          <w:lang w:val="sr-Cyrl-RS"/>
        </w:rPr>
        <w:t>ОТС</w:t>
      </w:r>
      <w:r w:rsidR="00E21AD0">
        <w:rPr>
          <w:rFonts w:asciiTheme="minorHAnsi" w:hAnsiTheme="minorHAnsi"/>
          <w:lang w:val="sr-Cyrl-RS"/>
        </w:rPr>
        <w:t>-</w:t>
      </w:r>
      <w:r w:rsidRPr="0070318E">
        <w:rPr>
          <w:rFonts w:asciiTheme="minorHAnsi" w:hAnsiTheme="minorHAnsi"/>
          <w:lang w:val="sr-Cyrl-RS"/>
        </w:rPr>
        <w:t xml:space="preserve">у </w:t>
      </w:r>
      <w:r w:rsidR="00716312">
        <w:rPr>
          <w:rFonts w:asciiTheme="minorHAnsi" w:hAnsiTheme="minorHAnsi"/>
          <w:lang w:val="sr-Cyrl-RS"/>
        </w:rPr>
        <w:t>н</w:t>
      </w:r>
      <w:r w:rsidRPr="0070318E">
        <w:rPr>
          <w:rFonts w:asciiTheme="minorHAnsi" w:hAnsiTheme="minorHAnsi"/>
          <w:lang w:val="sr-Cyrl-RS"/>
        </w:rPr>
        <w:t xml:space="preserve">акнаду за транспорт за уговорени </w:t>
      </w:r>
      <w:r w:rsidR="004677EA">
        <w:rPr>
          <w:rFonts w:asciiTheme="minorHAnsi" w:hAnsiTheme="minorHAnsi"/>
          <w:lang w:val="sr-Cyrl-RS"/>
        </w:rPr>
        <w:t>Стандардни капацитетни производ</w:t>
      </w:r>
      <w:r w:rsidRPr="0070318E">
        <w:rPr>
          <w:rFonts w:asciiTheme="minorHAnsi" w:hAnsiTheme="minorHAnsi"/>
          <w:lang w:val="sr-Cyrl-RS"/>
        </w:rPr>
        <w:t xml:space="preserve"> односно Уговорени капацитет како је дефинисано у овом Уговору.</w:t>
      </w:r>
    </w:p>
    <w:p w14:paraId="6D2D90E9" w14:textId="77777777" w:rsidR="00B361FC" w:rsidRPr="0070318E" w:rsidRDefault="00B361FC" w:rsidP="00B361FC">
      <w:pPr>
        <w:pStyle w:val="ListParagraph"/>
        <w:spacing w:line="276" w:lineRule="auto"/>
        <w:rPr>
          <w:rFonts w:asciiTheme="minorHAnsi" w:hAnsiTheme="minorHAnsi" w:cstheme="minorHAnsi"/>
          <w:szCs w:val="22"/>
          <w:lang w:val="sr-Cyrl-RS"/>
        </w:rPr>
      </w:pPr>
      <w:bookmarkStart w:id="6" w:name="_Toc532286947"/>
      <w:bookmarkStart w:id="7" w:name="_Toc532286948"/>
      <w:bookmarkEnd w:id="3"/>
      <w:bookmarkEnd w:id="4"/>
      <w:bookmarkEnd w:id="5"/>
      <w:bookmarkEnd w:id="6"/>
      <w:bookmarkEnd w:id="7"/>
    </w:p>
    <w:p w14:paraId="081D1F21" w14:textId="77777777" w:rsidR="00B361FC" w:rsidRPr="0070318E" w:rsidRDefault="00B361FC" w:rsidP="00B361FC">
      <w:pPr>
        <w:pStyle w:val="Heading1"/>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ступање на снагу и период важења</w:t>
      </w:r>
    </w:p>
    <w:p w14:paraId="603FD86D"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0C5ECA95" w14:textId="77777777" w:rsidR="00B361FC" w:rsidRPr="0070318E" w:rsidRDefault="00B361FC" w:rsidP="00B361FC">
      <w:pPr>
        <w:pStyle w:val="Heading2"/>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Почетак и период важења</w:t>
      </w:r>
    </w:p>
    <w:p w14:paraId="2B8E68B5"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1153B289" w14:textId="77777777" w:rsidR="00B361FC" w:rsidRPr="0070318E" w:rsidRDefault="00B361FC" w:rsidP="00B361FC">
      <w:pPr>
        <w:pStyle w:val="Heading3"/>
        <w:spacing w:after="0" w:line="276" w:lineRule="auto"/>
        <w:rPr>
          <w:rFonts w:asciiTheme="minorHAnsi" w:hAnsiTheme="minorHAnsi" w:cstheme="minorHAnsi"/>
          <w:szCs w:val="22"/>
          <w:lang w:val="sr-Cyrl-RS"/>
        </w:rPr>
      </w:pPr>
      <w:bookmarkStart w:id="8" w:name="_Ref533785928"/>
      <w:r w:rsidRPr="0070318E">
        <w:rPr>
          <w:rFonts w:asciiTheme="minorHAnsi" w:hAnsiTheme="minorHAnsi" w:cstheme="minorHAnsi"/>
          <w:szCs w:val="22"/>
          <w:lang w:val="sr-Cyrl-RS"/>
        </w:rPr>
        <w:t>Овај Уговор се закључује на неодређено време.</w:t>
      </w:r>
    </w:p>
    <w:p w14:paraId="52F4EFE2"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19A3A132" w14:textId="3B3B2A21" w:rsidR="00B361FC" w:rsidRPr="0070318E" w:rsidRDefault="00B361FC" w:rsidP="00B361FC">
      <w:pPr>
        <w:pStyle w:val="Heading3"/>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Пружање </w:t>
      </w:r>
      <w:r w:rsidR="001E7E89">
        <w:rPr>
          <w:rFonts w:asciiTheme="minorHAnsi" w:hAnsiTheme="minorHAnsi" w:cstheme="minorHAnsi"/>
          <w:szCs w:val="22"/>
          <w:lang w:val="sr-Cyrl-RS"/>
        </w:rPr>
        <w:t>у</w:t>
      </w:r>
      <w:r w:rsidRPr="0070318E">
        <w:rPr>
          <w:rFonts w:asciiTheme="minorHAnsi" w:hAnsiTheme="minorHAnsi" w:cstheme="minorHAnsi"/>
          <w:szCs w:val="22"/>
          <w:lang w:val="sr-Cyrl-RS"/>
        </w:rPr>
        <w:t xml:space="preserve">слуге транспорта гаса траје од Датума почетка транспорта до Датума завршетка транспорта одређеним у сваком </w:t>
      </w:r>
      <w:r w:rsidR="00D41004">
        <w:rPr>
          <w:rFonts w:asciiTheme="minorHAnsi" w:hAnsiTheme="minorHAnsi" w:cstheme="minorHAnsi"/>
          <w:szCs w:val="22"/>
          <w:lang w:val="sr-Cyrl-RS"/>
        </w:rPr>
        <w:t>о</w:t>
      </w:r>
      <w:r w:rsidRPr="0070318E">
        <w:rPr>
          <w:rFonts w:asciiTheme="minorHAnsi" w:hAnsiTheme="minorHAnsi" w:cstheme="minorHAnsi"/>
          <w:szCs w:val="22"/>
          <w:lang w:val="sr-Cyrl-RS"/>
        </w:rPr>
        <w:t xml:space="preserve">бавештењу о уговарању </w:t>
      </w:r>
      <w:r w:rsidR="007300AB">
        <w:rPr>
          <w:rFonts w:asciiTheme="minorHAnsi" w:hAnsiTheme="minorHAnsi" w:cstheme="minorHAnsi"/>
          <w:szCs w:val="22"/>
          <w:lang w:val="sr-Cyrl-RS"/>
        </w:rPr>
        <w:t xml:space="preserve">Стандардног </w:t>
      </w:r>
      <w:r w:rsidRPr="0070318E">
        <w:rPr>
          <w:rFonts w:asciiTheme="minorHAnsi" w:hAnsiTheme="minorHAnsi" w:cstheme="minorHAnsi"/>
          <w:szCs w:val="22"/>
          <w:lang w:val="sr-Cyrl-RS"/>
        </w:rPr>
        <w:t xml:space="preserve">капацитетног производа односно сваком обавештењу о </w:t>
      </w:r>
      <w:r w:rsidR="007C0676">
        <w:rPr>
          <w:rFonts w:asciiTheme="minorHAnsi" w:hAnsiTheme="minorHAnsi" w:cstheme="minorHAnsi"/>
          <w:szCs w:val="22"/>
          <w:lang w:val="sr-Cyrl-RS"/>
        </w:rPr>
        <w:t>секундарној трговини капацитетима</w:t>
      </w:r>
      <w:r w:rsidRPr="0070318E">
        <w:rPr>
          <w:rFonts w:asciiTheme="minorHAnsi" w:hAnsiTheme="minorHAnsi" w:cstheme="minorHAnsi"/>
          <w:szCs w:val="22"/>
          <w:lang w:val="sr-Cyrl-RS"/>
        </w:rPr>
        <w:t>.</w:t>
      </w:r>
    </w:p>
    <w:p w14:paraId="356BCAD0"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03506AA1" w14:textId="77777777" w:rsidR="00B361FC" w:rsidRPr="0070318E" w:rsidRDefault="00B361FC" w:rsidP="00B361FC">
      <w:pPr>
        <w:pStyle w:val="Heading3"/>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Датум престанка овог Уговора је датум кад наступи један од следећих догађаја:</w:t>
      </w:r>
    </w:p>
    <w:p w14:paraId="3F174687"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7AF9910B" w14:textId="66353EBE"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датум у који </w:t>
      </w:r>
      <w:r w:rsidR="004677EA">
        <w:rPr>
          <w:rFonts w:asciiTheme="minorHAnsi" w:hAnsiTheme="minorHAnsi" w:cstheme="minorHAnsi"/>
          <w:szCs w:val="22"/>
          <w:lang w:val="sr-Cyrl-RS"/>
        </w:rPr>
        <w:t>ОТС</w:t>
      </w:r>
      <w:r w:rsidRPr="0070318E">
        <w:rPr>
          <w:rFonts w:asciiTheme="minorHAnsi" w:hAnsiTheme="minorHAnsi" w:cstheme="minorHAnsi"/>
          <w:szCs w:val="22"/>
          <w:lang w:val="sr-Cyrl-RS"/>
        </w:rPr>
        <w:t xml:space="preserve"> потврди Кориснику електронским путем да прихвата Обавештење о раскиду овог Уговора, под условом да Корисник нема Уговорен капацитет нити неизмирена дуговања према </w:t>
      </w:r>
      <w:r w:rsidR="004677EA">
        <w:rPr>
          <w:rFonts w:asciiTheme="minorHAnsi" w:hAnsiTheme="minorHAnsi" w:cstheme="minorHAnsi"/>
          <w:szCs w:val="22"/>
          <w:lang w:val="sr-Cyrl-RS"/>
        </w:rPr>
        <w:t>ОТС</w:t>
      </w:r>
      <w:r w:rsidR="00446FB3">
        <w:rPr>
          <w:rFonts w:asciiTheme="minorHAnsi" w:hAnsiTheme="minorHAnsi" w:cstheme="minorHAnsi"/>
          <w:szCs w:val="22"/>
          <w:lang w:val="sr-Cyrl-RS"/>
        </w:rPr>
        <w:t>-</w:t>
      </w:r>
      <w:r w:rsidRPr="0070318E">
        <w:rPr>
          <w:rFonts w:asciiTheme="minorHAnsi" w:hAnsiTheme="minorHAnsi" w:cstheme="minorHAnsi"/>
          <w:szCs w:val="22"/>
          <w:lang w:val="sr-Cyrl-RS"/>
        </w:rPr>
        <w:t>у;</w:t>
      </w:r>
    </w:p>
    <w:p w14:paraId="533E4855"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1769D01B" w14:textId="67CC073B"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датум одређен у </w:t>
      </w:r>
      <w:r w:rsidR="002410D8">
        <w:rPr>
          <w:rFonts w:asciiTheme="minorHAnsi" w:hAnsiTheme="minorHAnsi" w:cstheme="minorHAnsi"/>
          <w:szCs w:val="22"/>
          <w:lang w:val="sr-Latn-RS"/>
        </w:rPr>
        <w:t>o</w:t>
      </w:r>
      <w:r w:rsidRPr="0070318E">
        <w:rPr>
          <w:rFonts w:asciiTheme="minorHAnsi" w:hAnsiTheme="minorHAnsi" w:cstheme="minorHAnsi"/>
          <w:szCs w:val="22"/>
          <w:lang w:val="sr-Cyrl-RS"/>
        </w:rPr>
        <w:t>бавештењу о раскиду које се достави у складу са чланом 12.4 овог Уговора;</w:t>
      </w:r>
    </w:p>
    <w:p w14:paraId="51614C83"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1CC119FB" w14:textId="6C165D75"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датум </w:t>
      </w:r>
      <w:r w:rsidR="00446FB3">
        <w:rPr>
          <w:rFonts w:asciiTheme="minorHAnsi" w:hAnsiTheme="minorHAnsi" w:cstheme="minorHAnsi"/>
          <w:szCs w:val="22"/>
          <w:lang w:val="sr-Cyrl-RS"/>
        </w:rPr>
        <w:t>када</w:t>
      </w:r>
      <w:r w:rsidRPr="0070318E">
        <w:rPr>
          <w:rFonts w:asciiTheme="minorHAnsi" w:hAnsiTheme="minorHAnsi" w:cstheme="minorHAnsi"/>
          <w:szCs w:val="22"/>
          <w:lang w:val="sr-Cyrl-RS"/>
        </w:rPr>
        <w:t xml:space="preserve"> наступи догађај услед којег по сили закона настаје немогућност на страни Корисника да извршава права и обавезе из овог уговора у складу </w:t>
      </w:r>
      <w:r w:rsidR="00367B40">
        <w:rPr>
          <w:rFonts w:asciiTheme="minorHAnsi" w:hAnsiTheme="minorHAnsi" w:cstheme="minorHAnsi"/>
          <w:szCs w:val="22"/>
          <w:lang w:val="sr-Cyrl-RS"/>
        </w:rPr>
        <w:t>с</w:t>
      </w:r>
      <w:r w:rsidRPr="0070318E">
        <w:rPr>
          <w:rFonts w:asciiTheme="minorHAnsi" w:hAnsiTheme="minorHAnsi" w:cstheme="minorHAnsi"/>
          <w:szCs w:val="22"/>
          <w:lang w:val="sr-Cyrl-RS"/>
        </w:rPr>
        <w:t xml:space="preserve">а прописима, као што су отварање стечајног поступка, покретање поступка ликвидације, престанак важења </w:t>
      </w:r>
      <w:r w:rsidR="00B00B95">
        <w:rPr>
          <w:rFonts w:asciiTheme="minorHAnsi" w:hAnsiTheme="minorHAnsi" w:cstheme="minorHAnsi"/>
          <w:szCs w:val="22"/>
          <w:lang w:val="sr-Cyrl-RS"/>
        </w:rPr>
        <w:t xml:space="preserve">енергетске </w:t>
      </w:r>
      <w:r w:rsidRPr="0070318E">
        <w:rPr>
          <w:rFonts w:asciiTheme="minorHAnsi" w:hAnsiTheme="minorHAnsi" w:cstheme="minorHAnsi"/>
          <w:szCs w:val="22"/>
          <w:lang w:val="sr-Cyrl-RS"/>
        </w:rPr>
        <w:t xml:space="preserve">лиценце </w:t>
      </w:r>
      <w:r w:rsidR="00B00B95">
        <w:rPr>
          <w:rFonts w:asciiTheme="minorHAnsi" w:hAnsiTheme="minorHAnsi" w:cstheme="minorHAnsi"/>
          <w:szCs w:val="22"/>
          <w:lang w:val="sr-Cyrl-RS"/>
        </w:rPr>
        <w:t xml:space="preserve">коју је </w:t>
      </w:r>
      <w:r w:rsidRPr="0070318E">
        <w:rPr>
          <w:rFonts w:asciiTheme="minorHAnsi" w:hAnsiTheme="minorHAnsi" w:cstheme="minorHAnsi"/>
          <w:szCs w:val="22"/>
          <w:lang w:val="sr-Cyrl-RS"/>
        </w:rPr>
        <w:t>АЕРС изда</w:t>
      </w:r>
      <w:r w:rsidR="00B00B95">
        <w:rPr>
          <w:rFonts w:asciiTheme="minorHAnsi" w:hAnsiTheme="minorHAnsi" w:cstheme="minorHAnsi"/>
          <w:szCs w:val="22"/>
          <w:lang w:val="sr-Cyrl-RS"/>
        </w:rPr>
        <w:t>о</w:t>
      </w:r>
      <w:r w:rsidRPr="0070318E">
        <w:rPr>
          <w:rFonts w:asciiTheme="minorHAnsi" w:hAnsiTheme="minorHAnsi" w:cstheme="minorHAnsi"/>
          <w:szCs w:val="22"/>
          <w:lang w:val="sr-Cyrl-RS"/>
        </w:rPr>
        <w:t xml:space="preserve"> </w:t>
      </w:r>
      <w:r w:rsidRPr="0070318E">
        <w:rPr>
          <w:rFonts w:asciiTheme="minorHAnsi" w:hAnsiTheme="minorHAnsi" w:cstheme="minorHAnsi"/>
          <w:szCs w:val="22"/>
          <w:lang w:val="sr-Cyrl-RS"/>
        </w:rPr>
        <w:lastRenderedPageBreak/>
        <w:t xml:space="preserve">Кориснику који је </w:t>
      </w:r>
      <w:r w:rsidR="00960DBB">
        <w:rPr>
          <w:rFonts w:asciiTheme="minorHAnsi" w:hAnsiTheme="minorHAnsi" w:cstheme="minorHAnsi"/>
          <w:szCs w:val="22"/>
          <w:lang w:val="sr-Cyrl-RS"/>
        </w:rPr>
        <w:t xml:space="preserve">по важећим прописима </w:t>
      </w:r>
      <w:r w:rsidRPr="0070318E">
        <w:rPr>
          <w:rFonts w:asciiTheme="minorHAnsi" w:hAnsiTheme="minorHAnsi" w:cstheme="minorHAnsi"/>
          <w:szCs w:val="22"/>
          <w:lang w:val="sr-Cyrl-RS"/>
        </w:rPr>
        <w:t>дужан да послује као лиценцирани енергетски субјект.</w:t>
      </w:r>
    </w:p>
    <w:bookmarkEnd w:id="8"/>
    <w:p w14:paraId="370E643D"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3E283886" w14:textId="77777777" w:rsidR="00B361FC" w:rsidRPr="0070318E" w:rsidRDefault="00B361FC" w:rsidP="00B361FC">
      <w:pPr>
        <w:pStyle w:val="Heading1"/>
        <w:spacing w:after="0" w:line="276" w:lineRule="auto"/>
        <w:rPr>
          <w:rFonts w:asciiTheme="minorHAnsi" w:hAnsiTheme="minorHAnsi" w:cstheme="minorHAnsi"/>
          <w:szCs w:val="22"/>
          <w:lang w:val="sr-Cyrl-RS"/>
        </w:rPr>
      </w:pPr>
      <w:bookmarkStart w:id="9" w:name="_Toc532286950"/>
      <w:bookmarkStart w:id="10" w:name="_Toc532286951"/>
      <w:bookmarkStart w:id="11" w:name="_Toc532286952"/>
      <w:bookmarkStart w:id="12" w:name="_Toc532286953"/>
      <w:bookmarkStart w:id="13" w:name="_Toc532286954"/>
      <w:bookmarkStart w:id="14" w:name="_Toc258512112"/>
      <w:bookmarkStart w:id="15" w:name="_Toc259082296"/>
      <w:bookmarkStart w:id="16" w:name="_Toc259082450"/>
      <w:bookmarkStart w:id="17" w:name="_Toc259090281"/>
      <w:bookmarkStart w:id="18" w:name="_Toc259090811"/>
      <w:bookmarkStart w:id="19" w:name="_Toc532286955"/>
      <w:bookmarkStart w:id="20" w:name="_Toc532286956"/>
      <w:bookmarkStart w:id="21" w:name="_Toc532286957"/>
      <w:bookmarkStart w:id="22" w:name="_Toc532286958"/>
      <w:bookmarkStart w:id="23" w:name="_Toc532286959"/>
      <w:bookmarkStart w:id="24" w:name="_Toc532286960"/>
      <w:bookmarkStart w:id="25" w:name="_Toc532286961"/>
      <w:bookmarkStart w:id="26" w:name="_Ref273537797"/>
      <w:bookmarkStart w:id="27" w:name="_Toc353830494"/>
      <w:bookmarkStart w:id="28" w:name="_Ref51167675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70318E">
        <w:rPr>
          <w:rFonts w:asciiTheme="minorHAnsi" w:hAnsiTheme="minorHAnsi" w:cstheme="minorHAnsi"/>
          <w:szCs w:val="22"/>
          <w:lang w:val="sr-Cyrl-RS"/>
        </w:rPr>
        <w:t>права и обавезе уговорних страна</w:t>
      </w:r>
    </w:p>
    <w:p w14:paraId="280D47A5"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20824C0D" w14:textId="59EE08A1" w:rsidR="00B361FC" w:rsidRPr="0070318E" w:rsidRDefault="00B361FC" w:rsidP="00B361FC">
      <w:pPr>
        <w:pStyle w:val="Heading2"/>
        <w:spacing w:after="0" w:line="276" w:lineRule="auto"/>
        <w:rPr>
          <w:rFonts w:asciiTheme="minorHAnsi" w:hAnsiTheme="minorHAnsi"/>
          <w:lang w:val="sr-Cyrl-RS"/>
        </w:rPr>
      </w:pPr>
      <w:r w:rsidRPr="0070318E">
        <w:rPr>
          <w:rFonts w:asciiTheme="minorHAnsi" w:hAnsiTheme="minorHAnsi"/>
          <w:lang w:val="sr-Cyrl-RS"/>
        </w:rPr>
        <w:t xml:space="preserve">Права и обавезе уговорних страна у поступку </w:t>
      </w:r>
      <w:r w:rsidR="008E7D20">
        <w:rPr>
          <w:rFonts w:asciiTheme="minorHAnsi" w:hAnsiTheme="minorHAnsi"/>
          <w:lang w:val="sr-Cyrl-RS"/>
        </w:rPr>
        <w:t>расподеле капацитета</w:t>
      </w:r>
      <w:r w:rsidRPr="0070318E">
        <w:rPr>
          <w:rFonts w:asciiTheme="minorHAnsi" w:hAnsiTheme="minorHAnsi"/>
          <w:lang w:val="sr-Cyrl-RS"/>
        </w:rPr>
        <w:t xml:space="preserve"> и секундарне трговине капацитетима</w:t>
      </w:r>
    </w:p>
    <w:p w14:paraId="41AC50A9"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0A9F373E" w14:textId="5432A0B4" w:rsidR="00B361FC" w:rsidRPr="00664CE2" w:rsidRDefault="00B361FC" w:rsidP="00B361FC">
      <w:pPr>
        <w:pStyle w:val="Heading3"/>
        <w:spacing w:after="0" w:line="276" w:lineRule="auto"/>
        <w:rPr>
          <w:rFonts w:asciiTheme="minorHAnsi" w:hAnsiTheme="minorHAnsi" w:cstheme="minorHAnsi"/>
          <w:szCs w:val="22"/>
          <w:lang w:val="sr-Cyrl-RS"/>
        </w:rPr>
      </w:pPr>
      <w:r w:rsidRPr="00664CE2">
        <w:rPr>
          <w:rFonts w:asciiTheme="minorHAnsi" w:hAnsiTheme="minorHAnsi" w:cstheme="minorHAnsi"/>
          <w:szCs w:val="22"/>
          <w:lang w:val="sr-Cyrl-RS"/>
        </w:rPr>
        <w:t xml:space="preserve">Корисник који намерава да уговори </w:t>
      </w:r>
      <w:r w:rsidR="004677EA" w:rsidRPr="00664CE2">
        <w:rPr>
          <w:rFonts w:asciiTheme="minorHAnsi" w:hAnsiTheme="minorHAnsi" w:cstheme="minorHAnsi"/>
          <w:szCs w:val="22"/>
          <w:lang w:val="sr-Cyrl-RS"/>
        </w:rPr>
        <w:t>Стандардни капацитетни производ</w:t>
      </w:r>
      <w:r w:rsidRPr="00664CE2">
        <w:rPr>
          <w:rFonts w:asciiTheme="minorHAnsi" w:hAnsiTheme="minorHAnsi" w:cstheme="minorHAnsi"/>
          <w:szCs w:val="22"/>
          <w:lang w:val="sr-Cyrl-RS"/>
        </w:rPr>
        <w:t xml:space="preserve"> има обавезу да </w:t>
      </w:r>
      <w:r w:rsidR="004677EA" w:rsidRPr="00664CE2">
        <w:rPr>
          <w:rFonts w:asciiTheme="minorHAnsi" w:hAnsiTheme="minorHAnsi" w:cstheme="minorHAnsi"/>
          <w:szCs w:val="22"/>
          <w:lang w:val="sr-Cyrl-RS"/>
        </w:rPr>
        <w:t>ОТС</w:t>
      </w:r>
      <w:r w:rsidR="00740BE3" w:rsidRPr="00664CE2">
        <w:rPr>
          <w:rFonts w:asciiTheme="minorHAnsi" w:hAnsiTheme="minorHAnsi" w:cstheme="minorHAnsi"/>
          <w:szCs w:val="22"/>
          <w:lang w:val="sr-Cyrl-RS"/>
        </w:rPr>
        <w:t>-</w:t>
      </w:r>
      <w:r w:rsidRPr="00664CE2">
        <w:rPr>
          <w:rFonts w:asciiTheme="minorHAnsi" w:hAnsiTheme="minorHAnsi" w:cstheme="minorHAnsi"/>
          <w:szCs w:val="22"/>
          <w:lang w:val="sr-Cyrl-RS"/>
        </w:rPr>
        <w:t>у достави Инструмент обезбеђења плаћања Накнаде за транспорт у складу са Правил</w:t>
      </w:r>
      <w:r w:rsidR="001509E3" w:rsidRPr="00664CE2">
        <w:rPr>
          <w:rFonts w:asciiTheme="minorHAnsi" w:hAnsiTheme="minorHAnsi" w:cstheme="minorHAnsi"/>
          <w:szCs w:val="22"/>
          <w:lang w:val="sr-Cyrl-RS"/>
        </w:rPr>
        <w:t>има</w:t>
      </w:r>
      <w:r w:rsidRPr="00664CE2">
        <w:rPr>
          <w:rFonts w:asciiTheme="minorHAnsi" w:hAnsiTheme="minorHAnsi" w:cstheme="minorHAnsi"/>
          <w:szCs w:val="22"/>
          <w:lang w:val="sr-Cyrl-RS"/>
        </w:rPr>
        <w:t xml:space="preserve"> о раду</w:t>
      </w:r>
      <w:r w:rsidR="00366429" w:rsidRPr="00664CE2">
        <w:rPr>
          <w:rFonts w:asciiTheme="minorHAnsi" w:hAnsiTheme="minorHAnsi" w:cstheme="minorHAnsi"/>
          <w:szCs w:val="22"/>
          <w:lang w:val="sr-Cyrl-RS"/>
        </w:rPr>
        <w:t xml:space="preserve">, </w:t>
      </w:r>
      <w:r w:rsidRPr="00664CE2">
        <w:rPr>
          <w:rFonts w:asciiTheme="minorHAnsi" w:hAnsiTheme="minorHAnsi" w:cstheme="minorHAnsi"/>
          <w:szCs w:val="22"/>
          <w:lang w:val="sr-Cyrl-RS"/>
        </w:rPr>
        <w:t>након чега Корисник има право да:</w:t>
      </w:r>
    </w:p>
    <w:p w14:paraId="191702D1" w14:textId="77777777" w:rsidR="00B361FC" w:rsidRPr="00664CE2" w:rsidRDefault="00B361FC" w:rsidP="00B361FC">
      <w:pPr>
        <w:pStyle w:val="Heading3"/>
        <w:numPr>
          <w:ilvl w:val="0"/>
          <w:numId w:val="0"/>
        </w:numPr>
        <w:spacing w:after="0" w:line="276" w:lineRule="auto"/>
        <w:ind w:left="1800"/>
        <w:rPr>
          <w:rFonts w:asciiTheme="minorHAnsi" w:hAnsiTheme="minorHAnsi" w:cstheme="minorHAnsi"/>
          <w:szCs w:val="22"/>
          <w:lang w:val="sr-Cyrl-RS"/>
        </w:rPr>
      </w:pPr>
    </w:p>
    <w:p w14:paraId="22D3D5BB" w14:textId="78AA2D32" w:rsidR="00B361FC" w:rsidRPr="00664CE2" w:rsidRDefault="00B361FC" w:rsidP="00B361FC">
      <w:pPr>
        <w:pStyle w:val="Heading4"/>
        <w:spacing w:after="0" w:line="276" w:lineRule="auto"/>
        <w:rPr>
          <w:rFonts w:asciiTheme="minorHAnsi" w:hAnsiTheme="minorHAnsi" w:cstheme="minorHAnsi"/>
          <w:szCs w:val="22"/>
          <w:lang w:val="sr-Cyrl-RS"/>
        </w:rPr>
      </w:pPr>
      <w:r w:rsidRPr="00664CE2">
        <w:rPr>
          <w:rFonts w:asciiTheme="minorHAnsi" w:hAnsiTheme="minorHAnsi" w:cstheme="minorHAnsi"/>
          <w:szCs w:val="22"/>
          <w:lang w:val="sr-Cyrl-RS"/>
        </w:rPr>
        <w:t xml:space="preserve">учествује </w:t>
      </w:r>
      <w:r w:rsidR="00366429" w:rsidRPr="00664CE2">
        <w:rPr>
          <w:rFonts w:asciiTheme="minorHAnsi" w:hAnsiTheme="minorHAnsi" w:cstheme="minorHAnsi"/>
          <w:szCs w:val="22"/>
          <w:lang w:val="sr-Cyrl-RS"/>
        </w:rPr>
        <w:t>у расподели капацитета</w:t>
      </w:r>
      <w:r w:rsidRPr="00664CE2">
        <w:rPr>
          <w:rFonts w:asciiTheme="minorHAnsi" w:hAnsiTheme="minorHAnsi" w:cstheme="minorHAnsi"/>
          <w:szCs w:val="22"/>
          <w:lang w:val="sr-Cyrl-RS"/>
        </w:rPr>
        <w:t xml:space="preserve"> у складу са Правил</w:t>
      </w:r>
      <w:r w:rsidR="001509E3" w:rsidRPr="00664CE2">
        <w:rPr>
          <w:rFonts w:asciiTheme="minorHAnsi" w:hAnsiTheme="minorHAnsi" w:cstheme="minorHAnsi"/>
          <w:szCs w:val="22"/>
          <w:lang w:val="sr-Cyrl-RS"/>
        </w:rPr>
        <w:t>има</w:t>
      </w:r>
      <w:r w:rsidRPr="00664CE2">
        <w:rPr>
          <w:rFonts w:asciiTheme="minorHAnsi" w:hAnsiTheme="minorHAnsi" w:cstheme="minorHAnsi"/>
          <w:szCs w:val="22"/>
          <w:lang w:val="sr-Cyrl-RS"/>
        </w:rPr>
        <w:t xml:space="preserve"> о раду и да на њима уговара </w:t>
      </w:r>
      <w:r w:rsidR="00366429" w:rsidRPr="00664CE2">
        <w:rPr>
          <w:rFonts w:asciiTheme="minorHAnsi" w:hAnsiTheme="minorHAnsi" w:cstheme="minorHAnsi"/>
          <w:szCs w:val="22"/>
          <w:lang w:val="sr-Cyrl-RS"/>
        </w:rPr>
        <w:t>Стандардне к</w:t>
      </w:r>
      <w:r w:rsidRPr="00664CE2">
        <w:rPr>
          <w:rFonts w:asciiTheme="minorHAnsi" w:hAnsiTheme="minorHAnsi" w:cstheme="minorHAnsi"/>
          <w:szCs w:val="22"/>
          <w:lang w:val="sr-Cyrl-RS"/>
        </w:rPr>
        <w:t>апацитетне производе; и</w:t>
      </w:r>
    </w:p>
    <w:p w14:paraId="33BB3D8D" w14:textId="77777777" w:rsidR="00B361FC" w:rsidRPr="00664CE2" w:rsidRDefault="00B361FC" w:rsidP="00B361FC">
      <w:pPr>
        <w:pStyle w:val="Heading4"/>
        <w:numPr>
          <w:ilvl w:val="0"/>
          <w:numId w:val="0"/>
        </w:numPr>
        <w:spacing w:after="0" w:line="276" w:lineRule="auto"/>
        <w:ind w:left="2782"/>
        <w:rPr>
          <w:rFonts w:asciiTheme="minorHAnsi" w:hAnsiTheme="minorHAnsi" w:cstheme="minorHAnsi"/>
          <w:szCs w:val="22"/>
          <w:lang w:val="sr-Cyrl-RS"/>
        </w:rPr>
      </w:pPr>
    </w:p>
    <w:p w14:paraId="3135232A" w14:textId="4210DE05" w:rsidR="00B361FC" w:rsidRPr="00976032" w:rsidRDefault="00B361FC" w:rsidP="00B361FC">
      <w:pPr>
        <w:pStyle w:val="Heading4"/>
        <w:spacing w:after="0" w:line="276" w:lineRule="auto"/>
        <w:rPr>
          <w:rFonts w:asciiTheme="minorHAnsi" w:hAnsiTheme="minorHAnsi" w:cstheme="minorHAnsi"/>
          <w:szCs w:val="22"/>
          <w:lang w:val="sr-Cyrl-RS"/>
        </w:rPr>
      </w:pPr>
      <w:r w:rsidRPr="00664CE2">
        <w:rPr>
          <w:rFonts w:asciiTheme="minorHAnsi" w:hAnsiTheme="minorHAnsi" w:cstheme="minorHAnsi"/>
          <w:szCs w:val="22"/>
          <w:lang w:val="sr-Cyrl-RS"/>
        </w:rPr>
        <w:t>прибави од другог Корисника Уговорени капацитет путем секундарне трговине капацитетима у складу Правил</w:t>
      </w:r>
      <w:r w:rsidR="001509E3" w:rsidRPr="00664CE2">
        <w:rPr>
          <w:rFonts w:asciiTheme="minorHAnsi" w:hAnsiTheme="minorHAnsi" w:cstheme="minorHAnsi"/>
          <w:szCs w:val="22"/>
          <w:lang w:val="sr-Cyrl-RS"/>
        </w:rPr>
        <w:t>има</w:t>
      </w:r>
      <w:r w:rsidRPr="00664CE2">
        <w:rPr>
          <w:rFonts w:asciiTheme="minorHAnsi" w:hAnsiTheme="minorHAnsi" w:cstheme="minorHAnsi"/>
          <w:szCs w:val="22"/>
          <w:lang w:val="sr-Cyrl-RS"/>
        </w:rPr>
        <w:t xml:space="preserve"> о раду.</w:t>
      </w:r>
    </w:p>
    <w:p w14:paraId="1DF09D3D" w14:textId="77777777" w:rsidR="00F86581" w:rsidRDefault="00F86581" w:rsidP="00976032">
      <w:pPr>
        <w:pStyle w:val="Heading3"/>
        <w:numPr>
          <w:ilvl w:val="0"/>
          <w:numId w:val="0"/>
        </w:numPr>
        <w:ind w:left="2073"/>
        <w:rPr>
          <w:rFonts w:asciiTheme="minorHAnsi" w:hAnsiTheme="minorHAnsi" w:cstheme="minorHAnsi"/>
          <w:lang w:val="sr-Cyrl-RS"/>
        </w:rPr>
      </w:pPr>
    </w:p>
    <w:p w14:paraId="40D0B6C0" w14:textId="7F1BA8BE" w:rsidR="00B361FC" w:rsidRPr="00664CE2" w:rsidRDefault="00B361FC" w:rsidP="00B361FC">
      <w:pPr>
        <w:pStyle w:val="Heading2"/>
        <w:spacing w:after="0" w:line="276" w:lineRule="auto"/>
        <w:rPr>
          <w:rFonts w:asciiTheme="minorHAnsi" w:hAnsiTheme="minorHAnsi" w:cstheme="minorHAnsi"/>
          <w:b w:val="0"/>
          <w:bCs w:val="0"/>
          <w:lang w:val="sr-Cyrl-RS"/>
        </w:rPr>
      </w:pPr>
      <w:r w:rsidRPr="00664CE2">
        <w:rPr>
          <w:rFonts w:asciiTheme="minorHAnsi" w:hAnsiTheme="minorHAnsi" w:cstheme="minorHAnsi"/>
          <w:lang w:val="sr-Cyrl-RS"/>
        </w:rPr>
        <w:t xml:space="preserve">Права и обавезе </w:t>
      </w:r>
      <w:r w:rsidR="00D962F6">
        <w:rPr>
          <w:rFonts w:asciiTheme="minorHAnsi" w:hAnsiTheme="minorHAnsi" w:cstheme="minorHAnsi"/>
          <w:lang w:val="sr-Cyrl-RS"/>
        </w:rPr>
        <w:t>У</w:t>
      </w:r>
      <w:r w:rsidRPr="00664CE2">
        <w:rPr>
          <w:rFonts w:asciiTheme="minorHAnsi" w:hAnsiTheme="minorHAnsi" w:cstheme="minorHAnsi"/>
          <w:lang w:val="sr-Cyrl-RS"/>
        </w:rPr>
        <w:t>говорних страна у вези транспорта гаса</w:t>
      </w:r>
    </w:p>
    <w:p w14:paraId="21FFAD7B" w14:textId="77777777" w:rsidR="00B361FC" w:rsidRPr="00664CE2" w:rsidRDefault="00B361FC" w:rsidP="00B361FC">
      <w:pPr>
        <w:pStyle w:val="ListParagraph"/>
        <w:spacing w:line="276" w:lineRule="auto"/>
        <w:rPr>
          <w:rFonts w:asciiTheme="minorHAnsi" w:hAnsiTheme="minorHAnsi" w:cstheme="minorHAnsi"/>
          <w:bCs/>
          <w:szCs w:val="22"/>
          <w:lang w:val="sr-Cyrl-RS"/>
        </w:rPr>
      </w:pPr>
    </w:p>
    <w:p w14:paraId="68AF1755" w14:textId="3ED48152" w:rsidR="00B361FC" w:rsidRPr="0070318E" w:rsidRDefault="00B361FC" w:rsidP="00B361FC">
      <w:pPr>
        <w:pStyle w:val="Heading3"/>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Након уговарања </w:t>
      </w:r>
      <w:r w:rsidR="00056C82">
        <w:rPr>
          <w:rFonts w:asciiTheme="minorHAnsi" w:hAnsiTheme="minorHAnsi" w:cstheme="minorHAnsi"/>
          <w:szCs w:val="22"/>
          <w:lang w:val="sr-Cyrl-RS"/>
        </w:rPr>
        <w:t>Стандардног к</w:t>
      </w:r>
      <w:r w:rsidRPr="0070318E">
        <w:rPr>
          <w:rFonts w:asciiTheme="minorHAnsi" w:hAnsiTheme="minorHAnsi" w:cstheme="minorHAnsi"/>
          <w:szCs w:val="22"/>
          <w:lang w:val="sr-Cyrl-RS"/>
        </w:rPr>
        <w:t xml:space="preserve">апацитетног производа </w:t>
      </w:r>
      <w:r w:rsidR="008D0C98">
        <w:rPr>
          <w:rFonts w:asciiTheme="minorHAnsi" w:hAnsiTheme="minorHAnsi" w:cstheme="minorHAnsi"/>
          <w:szCs w:val="22"/>
          <w:lang w:val="sr-Cyrl-RS"/>
        </w:rPr>
        <w:t xml:space="preserve">у поступку расподеле капацитета односно прибављањем Уговореног капацитета по </w:t>
      </w:r>
      <w:r w:rsidRPr="0070318E">
        <w:rPr>
          <w:rFonts w:asciiTheme="minorHAnsi" w:hAnsiTheme="minorHAnsi" w:cstheme="minorHAnsi"/>
          <w:szCs w:val="22"/>
          <w:lang w:val="sr-Cyrl-RS"/>
        </w:rPr>
        <w:t>основу секундарне трговине капацитетима:</w:t>
      </w:r>
    </w:p>
    <w:p w14:paraId="201EF4F1"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5EA78BF4" w14:textId="77777777"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Корисник има право:</w:t>
      </w:r>
    </w:p>
    <w:p w14:paraId="5CB0F7A4"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0C192CEB" w14:textId="632582B9" w:rsidR="00B361FC" w:rsidRPr="0070318E" w:rsidRDefault="00B361FC" w:rsidP="00B361FC">
      <w:pPr>
        <w:pStyle w:val="Heading5"/>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да користи </w:t>
      </w:r>
      <w:r w:rsidR="0023024B">
        <w:rPr>
          <w:rFonts w:asciiTheme="minorHAnsi" w:hAnsiTheme="minorHAnsi" w:cstheme="minorHAnsi"/>
          <w:szCs w:val="22"/>
          <w:lang w:val="sr-Cyrl-RS"/>
        </w:rPr>
        <w:t>у</w:t>
      </w:r>
      <w:r w:rsidRPr="0070318E">
        <w:rPr>
          <w:rFonts w:asciiTheme="minorHAnsi" w:hAnsiTheme="minorHAnsi" w:cstheme="minorHAnsi"/>
          <w:szCs w:val="22"/>
          <w:lang w:val="sr-Cyrl-RS"/>
        </w:rPr>
        <w:t xml:space="preserve">слугу транспорта гаса у Уговореном капацитету сваког часа сваког Гасног дана </w:t>
      </w:r>
      <w:r w:rsidR="00820A24">
        <w:rPr>
          <w:rFonts w:asciiTheme="minorHAnsi" w:hAnsiTheme="minorHAnsi" w:cstheme="minorHAnsi"/>
          <w:szCs w:val="22"/>
          <w:lang w:val="sr-Cyrl-RS"/>
        </w:rPr>
        <w:t xml:space="preserve">у периоду који почиње </w:t>
      </w:r>
      <w:r w:rsidR="008458FE">
        <w:rPr>
          <w:rFonts w:asciiTheme="minorHAnsi" w:hAnsiTheme="minorHAnsi" w:cstheme="minorHAnsi"/>
          <w:szCs w:val="22"/>
          <w:lang w:val="sr-Cyrl-RS"/>
        </w:rPr>
        <w:t>Даном почетка транспорта и кој</w:t>
      </w:r>
      <w:r w:rsidR="00C16D14">
        <w:rPr>
          <w:rFonts w:asciiTheme="minorHAnsi" w:hAnsiTheme="minorHAnsi" w:cstheme="minorHAnsi"/>
          <w:szCs w:val="22"/>
          <w:lang w:val="sr-Cyrl-RS"/>
        </w:rPr>
        <w:t>и</w:t>
      </w:r>
      <w:r w:rsidR="008458FE">
        <w:rPr>
          <w:rFonts w:asciiTheme="minorHAnsi" w:hAnsiTheme="minorHAnsi" w:cstheme="minorHAnsi"/>
          <w:szCs w:val="22"/>
          <w:lang w:val="sr-Cyrl-RS"/>
        </w:rPr>
        <w:t xml:space="preserve"> се завршава Даном завршетка транспорта</w:t>
      </w:r>
      <w:r w:rsidRPr="0070318E">
        <w:rPr>
          <w:rFonts w:asciiTheme="minorHAnsi" w:hAnsiTheme="minorHAnsi" w:cstheme="minorHAnsi"/>
          <w:szCs w:val="22"/>
          <w:lang w:val="sr-Cyrl-RS"/>
        </w:rPr>
        <w:t xml:space="preserve">, у складу са послатим Номинацијама, односно Реноминацијама и у количини једнакој Потврђеним количинама на </w:t>
      </w:r>
      <w:r w:rsidR="00B76FE1">
        <w:rPr>
          <w:rFonts w:asciiTheme="minorHAnsi" w:hAnsiTheme="minorHAnsi" w:cstheme="minorHAnsi"/>
          <w:szCs w:val="22"/>
          <w:lang w:val="sr-Cyrl-RS"/>
        </w:rPr>
        <w:t>Улазу</w:t>
      </w:r>
      <w:r w:rsidRPr="0070318E">
        <w:rPr>
          <w:rFonts w:asciiTheme="minorHAnsi" w:hAnsiTheme="minorHAnsi" w:cstheme="minorHAnsi"/>
          <w:szCs w:val="22"/>
          <w:lang w:val="sr-Cyrl-RS"/>
        </w:rPr>
        <w:t xml:space="preserve"> за предметни Гасни дан (односно део Гасног дана), а </w:t>
      </w:r>
      <w:r w:rsidR="004677EA">
        <w:rPr>
          <w:rFonts w:asciiTheme="minorHAnsi" w:hAnsiTheme="minorHAnsi" w:cstheme="minorHAnsi"/>
          <w:szCs w:val="22"/>
          <w:lang w:val="sr-Cyrl-RS"/>
        </w:rPr>
        <w:t>ОТС</w:t>
      </w:r>
      <w:r w:rsidRPr="0070318E">
        <w:rPr>
          <w:rFonts w:asciiTheme="minorHAnsi" w:hAnsiTheme="minorHAnsi" w:cstheme="minorHAnsi"/>
          <w:szCs w:val="22"/>
          <w:lang w:val="sr-Cyrl-RS"/>
        </w:rPr>
        <w:t xml:space="preserve"> има обавезу да:</w:t>
      </w:r>
    </w:p>
    <w:p w14:paraId="3CDCDAC9"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7FC21952" w14:textId="545FEB3F" w:rsidR="00B361FC" w:rsidRPr="0070318E" w:rsidRDefault="00B361FC" w:rsidP="00B361FC">
      <w:pPr>
        <w:pStyle w:val="Heading6"/>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преузима Гас за транспорт на </w:t>
      </w:r>
      <w:r w:rsidR="00D30C83">
        <w:rPr>
          <w:rFonts w:asciiTheme="minorHAnsi" w:hAnsiTheme="minorHAnsi" w:cstheme="minorHAnsi"/>
          <w:szCs w:val="22"/>
          <w:lang w:val="sr-Cyrl-RS"/>
        </w:rPr>
        <w:t>Улазу</w:t>
      </w:r>
      <w:r w:rsidRPr="0070318E">
        <w:rPr>
          <w:rFonts w:asciiTheme="minorHAnsi" w:hAnsiTheme="minorHAnsi" w:cstheme="minorHAnsi"/>
          <w:szCs w:val="22"/>
          <w:lang w:val="sr-Cyrl-RS"/>
        </w:rPr>
        <w:t xml:space="preserve"> у износу који не прелази збир Уговорених капацитета свих </w:t>
      </w:r>
      <w:r w:rsidR="00D30C83">
        <w:rPr>
          <w:rFonts w:asciiTheme="minorHAnsi" w:hAnsiTheme="minorHAnsi" w:cstheme="minorHAnsi"/>
          <w:szCs w:val="22"/>
          <w:lang w:val="sr-Cyrl-RS"/>
        </w:rPr>
        <w:t>Стандардних к</w:t>
      </w:r>
      <w:r w:rsidRPr="0070318E">
        <w:rPr>
          <w:rFonts w:asciiTheme="minorHAnsi" w:hAnsiTheme="minorHAnsi" w:cstheme="minorHAnsi"/>
          <w:szCs w:val="22"/>
          <w:lang w:val="sr-Cyrl-RS"/>
        </w:rPr>
        <w:t>апацитетних производа које је Корисник уговорио за тај Гасни дан; и</w:t>
      </w:r>
    </w:p>
    <w:p w14:paraId="545269DB"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78B3D531" w14:textId="3EBB0468" w:rsidR="00B361FC" w:rsidRPr="0070318E" w:rsidRDefault="00B361FC" w:rsidP="00B361FC">
      <w:pPr>
        <w:pStyle w:val="Heading6"/>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lastRenderedPageBreak/>
        <w:t xml:space="preserve">испоручи и стави на располагање Гас на </w:t>
      </w:r>
      <w:r w:rsidR="00492438">
        <w:rPr>
          <w:rFonts w:asciiTheme="minorHAnsi" w:hAnsiTheme="minorHAnsi" w:cstheme="minorHAnsi"/>
          <w:szCs w:val="22"/>
          <w:lang w:val="sr-Cyrl-RS"/>
        </w:rPr>
        <w:t>Излазу</w:t>
      </w:r>
      <w:r w:rsidRPr="0070318E">
        <w:rPr>
          <w:rFonts w:asciiTheme="minorHAnsi" w:hAnsiTheme="minorHAnsi" w:cstheme="minorHAnsi"/>
          <w:szCs w:val="22"/>
          <w:lang w:val="sr-Cyrl-RS"/>
        </w:rPr>
        <w:t xml:space="preserve"> у износу који не прелази збир Уговорених капацитета свих </w:t>
      </w:r>
      <w:r w:rsidR="00492438">
        <w:rPr>
          <w:rFonts w:asciiTheme="minorHAnsi" w:hAnsiTheme="minorHAnsi" w:cstheme="minorHAnsi"/>
          <w:szCs w:val="22"/>
          <w:lang w:val="sr-Cyrl-RS"/>
        </w:rPr>
        <w:t>Стандардних к</w:t>
      </w:r>
      <w:r w:rsidRPr="0070318E">
        <w:rPr>
          <w:rFonts w:asciiTheme="minorHAnsi" w:hAnsiTheme="minorHAnsi" w:cstheme="minorHAnsi"/>
          <w:szCs w:val="22"/>
          <w:lang w:val="sr-Cyrl-RS"/>
        </w:rPr>
        <w:t>апацитетних производа уговорених за тај Гасни дан.</w:t>
      </w:r>
    </w:p>
    <w:p w14:paraId="2606A274"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6792F41C" w14:textId="3114DD3B" w:rsidR="00B361FC" w:rsidRPr="0070318E" w:rsidRDefault="00B361FC" w:rsidP="00B361FC">
      <w:pPr>
        <w:pStyle w:val="Heading5"/>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Предаје свој Уговорени капацитет у складу са Правил</w:t>
      </w:r>
      <w:r w:rsidR="001509E3">
        <w:rPr>
          <w:rFonts w:asciiTheme="minorHAnsi" w:hAnsiTheme="minorHAnsi" w:cstheme="minorHAnsi"/>
          <w:szCs w:val="22"/>
          <w:lang w:val="sr-Cyrl-RS"/>
        </w:rPr>
        <w:t>има</w:t>
      </w:r>
      <w:r w:rsidRPr="0070318E">
        <w:rPr>
          <w:rFonts w:asciiTheme="minorHAnsi" w:hAnsiTheme="minorHAnsi" w:cstheme="minorHAnsi"/>
          <w:szCs w:val="22"/>
          <w:lang w:val="sr-Cyrl-RS"/>
        </w:rPr>
        <w:t xml:space="preserve"> о раду</w:t>
      </w:r>
      <w:r w:rsidR="0023024B">
        <w:rPr>
          <w:rFonts w:asciiTheme="minorHAnsi" w:hAnsiTheme="minorHAnsi" w:cstheme="minorHAnsi"/>
          <w:szCs w:val="22"/>
          <w:lang w:val="sr-Cyrl-RS"/>
        </w:rPr>
        <w:t>;</w:t>
      </w:r>
    </w:p>
    <w:p w14:paraId="0BABCA50"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695F7C85" w14:textId="44B2E3A0" w:rsidR="0069727B" w:rsidRDefault="00B361FC" w:rsidP="0069727B">
      <w:pPr>
        <w:pStyle w:val="Heading5"/>
        <w:spacing w:after="0" w:line="276" w:lineRule="auto"/>
        <w:rPr>
          <w:rFonts w:asciiTheme="minorHAnsi" w:hAnsiTheme="minorHAnsi" w:cstheme="minorHAnsi"/>
          <w:szCs w:val="22"/>
          <w:lang w:val="sr-Cyrl-RS"/>
        </w:rPr>
      </w:pPr>
      <w:r w:rsidRPr="000310DD">
        <w:rPr>
          <w:rFonts w:asciiTheme="minorHAnsi" w:hAnsiTheme="minorHAnsi" w:cstheme="minorHAnsi"/>
          <w:szCs w:val="22"/>
          <w:lang w:val="sr-Cyrl-RS"/>
        </w:rPr>
        <w:t>прибавља и располаже Уговореним капацитетом</w:t>
      </w:r>
      <w:r w:rsidR="000310DD" w:rsidRPr="000310DD">
        <w:rPr>
          <w:rFonts w:asciiTheme="minorHAnsi" w:hAnsiTheme="minorHAnsi" w:cstheme="minorHAnsi"/>
          <w:szCs w:val="22"/>
          <w:lang w:val="sr-Cyrl-RS"/>
        </w:rPr>
        <w:t xml:space="preserve"> путем секундарне трговине капацитетима</w:t>
      </w:r>
      <w:r w:rsidR="0023024B">
        <w:rPr>
          <w:rFonts w:asciiTheme="minorHAnsi" w:hAnsiTheme="minorHAnsi" w:cstheme="minorHAnsi"/>
          <w:szCs w:val="22"/>
          <w:lang w:val="sr-Cyrl-RS"/>
        </w:rPr>
        <w:t>;</w:t>
      </w:r>
    </w:p>
    <w:p w14:paraId="1F76DA00" w14:textId="77777777" w:rsidR="0095492E" w:rsidRDefault="0095492E" w:rsidP="00976032">
      <w:pPr>
        <w:pStyle w:val="Heading5"/>
        <w:numPr>
          <w:ilvl w:val="0"/>
          <w:numId w:val="0"/>
        </w:numPr>
        <w:spacing w:after="0" w:line="276" w:lineRule="auto"/>
        <w:ind w:left="3600"/>
        <w:rPr>
          <w:rFonts w:asciiTheme="minorHAnsi" w:hAnsiTheme="minorHAnsi" w:cstheme="minorHAnsi"/>
          <w:szCs w:val="22"/>
          <w:lang w:val="sr-Cyrl-RS"/>
        </w:rPr>
      </w:pPr>
    </w:p>
    <w:p w14:paraId="27FD6DA4" w14:textId="7572AFA8" w:rsidR="002053A4" w:rsidRPr="000310DD" w:rsidRDefault="0095492E" w:rsidP="0069727B">
      <w:pPr>
        <w:pStyle w:val="Heading5"/>
        <w:spacing w:after="0" w:line="276" w:lineRule="auto"/>
        <w:rPr>
          <w:rFonts w:asciiTheme="minorHAnsi" w:hAnsiTheme="minorHAnsi" w:cstheme="minorHAnsi"/>
          <w:szCs w:val="22"/>
          <w:lang w:val="sr-Cyrl-RS"/>
        </w:rPr>
      </w:pPr>
      <w:r>
        <w:rPr>
          <w:rFonts w:asciiTheme="minorHAnsi" w:hAnsiTheme="minorHAnsi" w:cstheme="minorHAnsi"/>
          <w:szCs w:val="22"/>
          <w:lang w:val="sr-Cyrl-RS"/>
        </w:rPr>
        <w:t xml:space="preserve">подноси </w:t>
      </w:r>
      <w:r w:rsidR="002375A7">
        <w:rPr>
          <w:rFonts w:asciiTheme="minorHAnsi" w:hAnsiTheme="minorHAnsi" w:cstheme="minorHAnsi"/>
          <w:szCs w:val="22"/>
          <w:lang w:val="sr-Cyrl-RS"/>
        </w:rPr>
        <w:t>О</w:t>
      </w:r>
      <w:r>
        <w:rPr>
          <w:rFonts w:asciiTheme="minorHAnsi" w:hAnsiTheme="minorHAnsi" w:cstheme="minorHAnsi"/>
          <w:szCs w:val="22"/>
          <w:lang w:val="sr-Cyrl-RS"/>
        </w:rPr>
        <w:t>бавештења о трговини без обзира да ли има Уговорени капацитет</w:t>
      </w:r>
      <w:r w:rsidR="002375A7">
        <w:rPr>
          <w:rFonts w:asciiTheme="minorHAnsi" w:hAnsiTheme="minorHAnsi" w:cstheme="minorHAnsi"/>
          <w:szCs w:val="22"/>
          <w:lang w:val="sr-Cyrl-RS"/>
        </w:rPr>
        <w:t xml:space="preserve"> или не</w:t>
      </w:r>
      <w:r w:rsidR="00BA7319">
        <w:rPr>
          <w:rFonts w:asciiTheme="minorHAnsi" w:hAnsiTheme="minorHAnsi" w:cstheme="minorHAnsi"/>
          <w:szCs w:val="22"/>
          <w:lang w:val="sr-Cyrl-RS"/>
        </w:rPr>
        <w:t>, у роковима и под условима прописаним у Правилима о раду</w:t>
      </w:r>
      <w:r>
        <w:rPr>
          <w:rFonts w:asciiTheme="minorHAnsi" w:hAnsiTheme="minorHAnsi" w:cstheme="minorHAnsi"/>
          <w:szCs w:val="22"/>
          <w:lang w:val="sr-Cyrl-RS"/>
        </w:rPr>
        <w:t>.</w:t>
      </w:r>
    </w:p>
    <w:p w14:paraId="545C25DA" w14:textId="77777777" w:rsidR="00B361FC" w:rsidRPr="00AA0C44" w:rsidRDefault="00B361FC" w:rsidP="00B361FC">
      <w:pPr>
        <w:pStyle w:val="ListParagraph"/>
        <w:spacing w:line="276" w:lineRule="auto"/>
        <w:rPr>
          <w:rFonts w:asciiTheme="minorHAnsi" w:hAnsiTheme="minorHAnsi" w:cstheme="minorHAnsi"/>
          <w:szCs w:val="22"/>
          <w:lang w:val="sr-Cyrl-RS"/>
        </w:rPr>
      </w:pPr>
      <w:bookmarkStart w:id="29" w:name="OpenAt"/>
      <w:bookmarkEnd w:id="29"/>
    </w:p>
    <w:p w14:paraId="6E24FAD4" w14:textId="77777777"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Корисник има обавезу да:</w:t>
      </w:r>
    </w:p>
    <w:p w14:paraId="1BB780AB"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69CFD817" w14:textId="3D44D1ED" w:rsidR="00B361FC" w:rsidRPr="0070318E" w:rsidRDefault="00B361FC" w:rsidP="00B361FC">
      <w:pPr>
        <w:pStyle w:val="Heading5"/>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на </w:t>
      </w:r>
      <w:r w:rsidR="00337933">
        <w:rPr>
          <w:rFonts w:asciiTheme="minorHAnsi" w:hAnsiTheme="minorHAnsi" w:cstheme="minorHAnsi"/>
          <w:szCs w:val="22"/>
          <w:lang w:val="sr-Cyrl-RS"/>
        </w:rPr>
        <w:t>Улазу</w:t>
      </w:r>
      <w:r w:rsidRPr="0070318E">
        <w:rPr>
          <w:rFonts w:asciiTheme="minorHAnsi" w:hAnsiTheme="minorHAnsi" w:cstheme="minorHAnsi"/>
          <w:szCs w:val="22"/>
          <w:lang w:val="sr-Cyrl-RS"/>
        </w:rPr>
        <w:t xml:space="preserve"> предаје Гас чији квалитет одговара прописаним захтевима квалитета у </w:t>
      </w:r>
      <w:r w:rsidR="001509E3">
        <w:rPr>
          <w:rFonts w:asciiTheme="minorHAnsi" w:hAnsiTheme="minorHAnsi" w:cstheme="minorHAnsi"/>
          <w:szCs w:val="22"/>
          <w:lang w:val="sr-Cyrl-RS"/>
        </w:rPr>
        <w:t>складу са</w:t>
      </w:r>
      <w:r w:rsidRPr="0070318E">
        <w:rPr>
          <w:rFonts w:asciiTheme="minorHAnsi" w:hAnsiTheme="minorHAnsi" w:cstheme="minorHAnsi"/>
          <w:szCs w:val="22"/>
          <w:lang w:val="sr-Cyrl-RS"/>
        </w:rPr>
        <w:t xml:space="preserve"> </w:t>
      </w:r>
      <w:r w:rsidR="001509E3">
        <w:rPr>
          <w:rFonts w:asciiTheme="minorHAnsi" w:hAnsiTheme="minorHAnsi" w:cstheme="minorHAnsi"/>
          <w:szCs w:val="22"/>
          <w:lang w:val="sr-Cyrl-RS"/>
        </w:rPr>
        <w:t>Правилима</w:t>
      </w:r>
      <w:r w:rsidR="001509E3" w:rsidRPr="0070318E">
        <w:rPr>
          <w:rFonts w:asciiTheme="minorHAnsi" w:hAnsiTheme="minorHAnsi" w:cstheme="minorHAnsi"/>
          <w:szCs w:val="22"/>
          <w:lang w:val="sr-Cyrl-RS"/>
        </w:rPr>
        <w:t xml:space="preserve"> </w:t>
      </w:r>
      <w:r w:rsidRPr="0070318E">
        <w:rPr>
          <w:rFonts w:asciiTheme="minorHAnsi" w:hAnsiTheme="minorHAnsi" w:cstheme="minorHAnsi"/>
          <w:szCs w:val="22"/>
          <w:lang w:val="sr-Cyrl-RS"/>
        </w:rPr>
        <w:t xml:space="preserve">о раду, а у складу са послатим Номинацијама, односно Реноминацијама и у количини једнакој Потврђеним количинама на </w:t>
      </w:r>
      <w:r w:rsidR="00B057B6">
        <w:rPr>
          <w:rFonts w:asciiTheme="minorHAnsi" w:hAnsiTheme="minorHAnsi" w:cstheme="minorHAnsi"/>
          <w:szCs w:val="22"/>
          <w:lang w:val="sr-Cyrl-RS"/>
        </w:rPr>
        <w:t>Улазу</w:t>
      </w:r>
      <w:r w:rsidRPr="0070318E">
        <w:rPr>
          <w:rFonts w:asciiTheme="minorHAnsi" w:hAnsiTheme="minorHAnsi" w:cstheme="minorHAnsi"/>
          <w:szCs w:val="22"/>
          <w:lang w:val="sr-Cyrl-RS"/>
        </w:rPr>
        <w:t xml:space="preserve"> за исти Гасни дан (односно део Гасног дана).</w:t>
      </w:r>
    </w:p>
    <w:p w14:paraId="65A1DE7E"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0DE17672" w14:textId="0EA7E14D" w:rsidR="00B361FC" w:rsidRPr="0070318E" w:rsidRDefault="00B361FC" w:rsidP="00B361FC">
      <w:pPr>
        <w:pStyle w:val="Heading5"/>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преузима Гас који </w:t>
      </w:r>
      <w:r w:rsidR="004677EA">
        <w:rPr>
          <w:rFonts w:asciiTheme="minorHAnsi" w:hAnsiTheme="minorHAnsi" w:cstheme="minorHAnsi"/>
          <w:szCs w:val="22"/>
          <w:lang w:val="sr-Cyrl-RS"/>
        </w:rPr>
        <w:t>ОТС</w:t>
      </w:r>
      <w:r w:rsidRPr="0070318E">
        <w:rPr>
          <w:rFonts w:asciiTheme="minorHAnsi" w:hAnsiTheme="minorHAnsi" w:cstheme="minorHAnsi"/>
          <w:szCs w:val="22"/>
          <w:lang w:val="sr-Cyrl-RS"/>
        </w:rPr>
        <w:t xml:space="preserve"> испоручује на </w:t>
      </w:r>
      <w:r w:rsidR="00B057B6">
        <w:rPr>
          <w:rFonts w:asciiTheme="minorHAnsi" w:hAnsiTheme="minorHAnsi" w:cstheme="minorHAnsi"/>
          <w:szCs w:val="22"/>
          <w:lang w:val="sr-Cyrl-RS"/>
        </w:rPr>
        <w:t>Излазу</w:t>
      </w:r>
      <w:r w:rsidRPr="0070318E">
        <w:rPr>
          <w:rFonts w:asciiTheme="minorHAnsi" w:hAnsiTheme="minorHAnsi" w:cstheme="minorHAnsi"/>
          <w:szCs w:val="22"/>
          <w:lang w:val="sr-Cyrl-RS"/>
        </w:rPr>
        <w:t xml:space="preserve"> у складу са послатим Номинацијама, односно Реноминацијама које је </w:t>
      </w:r>
      <w:r w:rsidR="004677EA">
        <w:rPr>
          <w:rFonts w:asciiTheme="minorHAnsi" w:hAnsiTheme="minorHAnsi" w:cstheme="minorHAnsi"/>
          <w:szCs w:val="22"/>
          <w:lang w:val="sr-Cyrl-RS"/>
        </w:rPr>
        <w:t>ОТС</w:t>
      </w:r>
      <w:r w:rsidRPr="0070318E">
        <w:rPr>
          <w:rFonts w:asciiTheme="minorHAnsi" w:hAnsiTheme="minorHAnsi" w:cstheme="minorHAnsi"/>
          <w:szCs w:val="22"/>
          <w:lang w:val="sr-Cyrl-RS"/>
        </w:rPr>
        <w:t xml:space="preserve"> прихватио у складу са </w:t>
      </w:r>
      <w:r w:rsidR="001509E3">
        <w:rPr>
          <w:rFonts w:asciiTheme="minorHAnsi" w:hAnsiTheme="minorHAnsi" w:cstheme="minorHAnsi"/>
          <w:szCs w:val="22"/>
          <w:lang w:val="sr-Cyrl-RS"/>
        </w:rPr>
        <w:t>Правилима</w:t>
      </w:r>
      <w:r w:rsidR="001509E3" w:rsidRPr="0070318E">
        <w:rPr>
          <w:rFonts w:asciiTheme="minorHAnsi" w:hAnsiTheme="minorHAnsi" w:cstheme="minorHAnsi"/>
          <w:szCs w:val="22"/>
          <w:lang w:val="sr-Cyrl-RS"/>
        </w:rPr>
        <w:t xml:space="preserve"> </w:t>
      </w:r>
      <w:r w:rsidRPr="0070318E">
        <w:rPr>
          <w:rFonts w:asciiTheme="minorHAnsi" w:hAnsiTheme="minorHAnsi" w:cstheme="minorHAnsi"/>
          <w:szCs w:val="22"/>
          <w:lang w:val="sr-Cyrl-RS"/>
        </w:rPr>
        <w:t>о раду.</w:t>
      </w:r>
    </w:p>
    <w:p w14:paraId="1D89B1C2"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467517BF" w14:textId="3D33ADB4" w:rsidR="00B361FC" w:rsidRPr="0070318E" w:rsidRDefault="00B361FC" w:rsidP="00B361FC">
      <w:pPr>
        <w:pStyle w:val="Heading5"/>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настоји да обезбеди уравнотежену предају и преузимање количина Природног гаса на </w:t>
      </w:r>
      <w:r w:rsidR="001127D6">
        <w:rPr>
          <w:rFonts w:asciiTheme="minorHAnsi" w:hAnsiTheme="minorHAnsi" w:cstheme="minorHAnsi"/>
          <w:szCs w:val="22"/>
          <w:lang w:val="sr-Cyrl-RS"/>
        </w:rPr>
        <w:t>Улазу</w:t>
      </w:r>
      <w:r w:rsidRPr="0070318E">
        <w:rPr>
          <w:rFonts w:asciiTheme="minorHAnsi" w:hAnsiTheme="minorHAnsi" w:cstheme="minorHAnsi"/>
          <w:szCs w:val="22"/>
          <w:lang w:val="sr-Cyrl-RS"/>
        </w:rPr>
        <w:t xml:space="preserve">, односно </w:t>
      </w:r>
      <w:r w:rsidR="001127D6">
        <w:rPr>
          <w:rFonts w:asciiTheme="minorHAnsi" w:hAnsiTheme="minorHAnsi" w:cstheme="minorHAnsi"/>
          <w:szCs w:val="22"/>
          <w:lang w:val="sr-Cyrl-RS"/>
        </w:rPr>
        <w:t>Излазу</w:t>
      </w:r>
      <w:r w:rsidRPr="0070318E">
        <w:rPr>
          <w:rFonts w:asciiTheme="minorHAnsi" w:hAnsiTheme="minorHAnsi" w:cstheme="minorHAnsi"/>
          <w:szCs w:val="22"/>
          <w:lang w:val="sr-Cyrl-RS"/>
        </w:rPr>
        <w:t xml:space="preserve"> у оквиру истог Гасног дана у коме користи Услугу транспорта гаса.</w:t>
      </w:r>
    </w:p>
    <w:p w14:paraId="151CE40A"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10650B75" w14:textId="586E6508" w:rsidR="00B361FC" w:rsidRPr="0070318E" w:rsidRDefault="00B361FC" w:rsidP="00B361FC">
      <w:pPr>
        <w:pStyle w:val="Heading5"/>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на основу фактура плати:</w:t>
      </w:r>
    </w:p>
    <w:p w14:paraId="0F754759"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213ECB85" w14:textId="5D05BADC" w:rsidR="00B361FC" w:rsidRPr="0070318E" w:rsidRDefault="00C95CAD" w:rsidP="00B361FC">
      <w:pPr>
        <w:pStyle w:val="Heading6"/>
        <w:spacing w:after="0" w:line="276" w:lineRule="auto"/>
        <w:rPr>
          <w:rFonts w:asciiTheme="minorHAnsi" w:hAnsiTheme="minorHAnsi" w:cstheme="minorHAnsi"/>
          <w:szCs w:val="22"/>
          <w:lang w:val="sr-Cyrl-RS"/>
        </w:rPr>
      </w:pPr>
      <w:r>
        <w:rPr>
          <w:rFonts w:asciiTheme="minorHAnsi" w:hAnsiTheme="minorHAnsi" w:cstheme="minorHAnsi"/>
          <w:szCs w:val="22"/>
          <w:lang w:val="sr-Cyrl-RS"/>
        </w:rPr>
        <w:t>н</w:t>
      </w:r>
      <w:r w:rsidR="00B361FC" w:rsidRPr="0070318E">
        <w:rPr>
          <w:rFonts w:asciiTheme="minorHAnsi" w:hAnsiTheme="minorHAnsi" w:cstheme="minorHAnsi"/>
          <w:szCs w:val="22"/>
          <w:lang w:val="sr-Cyrl-RS"/>
        </w:rPr>
        <w:t xml:space="preserve">акнаду за транспорт за све Уговорене капацитете који је уговорио као </w:t>
      </w:r>
      <w:r w:rsidR="00FE078C">
        <w:rPr>
          <w:rFonts w:asciiTheme="minorHAnsi" w:hAnsiTheme="minorHAnsi" w:cstheme="minorHAnsi"/>
          <w:szCs w:val="22"/>
          <w:lang w:val="sr-Cyrl-RS"/>
        </w:rPr>
        <w:t>Стандардне к</w:t>
      </w:r>
      <w:r w:rsidR="00B361FC" w:rsidRPr="0070318E">
        <w:rPr>
          <w:rFonts w:asciiTheme="minorHAnsi" w:hAnsiTheme="minorHAnsi" w:cstheme="minorHAnsi"/>
          <w:szCs w:val="22"/>
          <w:lang w:val="sr-Cyrl-RS"/>
        </w:rPr>
        <w:t xml:space="preserve">апацитетне производе на свакој Тачки </w:t>
      </w:r>
      <w:r w:rsidR="003F2695">
        <w:rPr>
          <w:rFonts w:asciiTheme="minorHAnsi" w:hAnsiTheme="minorHAnsi" w:cstheme="minorHAnsi"/>
          <w:szCs w:val="22"/>
          <w:lang w:val="sr-Cyrl-RS"/>
        </w:rPr>
        <w:t>примопредаје</w:t>
      </w:r>
      <w:r w:rsidR="003F2695" w:rsidRPr="0070318E">
        <w:rPr>
          <w:rFonts w:asciiTheme="minorHAnsi" w:hAnsiTheme="minorHAnsi" w:cstheme="minorHAnsi"/>
          <w:szCs w:val="22"/>
          <w:lang w:val="sr-Cyrl-RS"/>
        </w:rPr>
        <w:t xml:space="preserve"> </w:t>
      </w:r>
      <w:r w:rsidR="00B361FC" w:rsidRPr="0070318E">
        <w:rPr>
          <w:rFonts w:asciiTheme="minorHAnsi" w:hAnsiTheme="minorHAnsi" w:cstheme="minorHAnsi"/>
          <w:szCs w:val="22"/>
          <w:lang w:val="sr-Cyrl-RS"/>
        </w:rPr>
        <w:t>са клаузулом „транспортуј или плати“</w:t>
      </w:r>
      <w:r w:rsidR="007158C7">
        <w:rPr>
          <w:rFonts w:asciiTheme="minorHAnsi" w:hAnsiTheme="minorHAnsi" w:cstheme="minorHAnsi"/>
          <w:szCs w:val="22"/>
          <w:lang w:val="sr-Latn-RS"/>
        </w:rPr>
        <w:t xml:space="preserve"> </w:t>
      </w:r>
      <w:r w:rsidR="007158C7">
        <w:rPr>
          <w:rFonts w:asciiTheme="minorHAnsi" w:hAnsiTheme="minorHAnsi" w:cstheme="minorHAnsi"/>
          <w:szCs w:val="22"/>
          <w:lang w:val="sr-Cyrl-RS"/>
        </w:rPr>
        <w:t>и накнаду у случају прекорачења уговореног капацитета</w:t>
      </w:r>
      <w:r w:rsidR="00B361FC" w:rsidRPr="0070318E">
        <w:rPr>
          <w:rFonts w:asciiTheme="minorHAnsi" w:hAnsiTheme="minorHAnsi" w:cstheme="minorHAnsi"/>
          <w:szCs w:val="22"/>
          <w:lang w:val="sr-Cyrl-RS"/>
        </w:rPr>
        <w:t xml:space="preserve">. Накнада за транспорт се одређује у износу који се обрачунава по </w:t>
      </w:r>
      <w:r w:rsidR="003F2695">
        <w:rPr>
          <w:rFonts w:asciiTheme="minorHAnsi" w:hAnsiTheme="minorHAnsi" w:cstheme="minorHAnsi"/>
          <w:szCs w:val="22"/>
          <w:lang w:val="sr-Cyrl-RS"/>
        </w:rPr>
        <w:t>ц</w:t>
      </w:r>
      <w:r w:rsidR="00B361FC" w:rsidRPr="0070318E">
        <w:rPr>
          <w:rFonts w:asciiTheme="minorHAnsi" w:hAnsiTheme="minorHAnsi" w:cstheme="minorHAnsi"/>
          <w:szCs w:val="22"/>
          <w:lang w:val="sr-Cyrl-RS"/>
        </w:rPr>
        <w:t xml:space="preserve">ени </w:t>
      </w:r>
      <w:r w:rsidR="00E903C8">
        <w:rPr>
          <w:rFonts w:asciiTheme="minorHAnsi" w:hAnsiTheme="minorHAnsi" w:cstheme="minorHAnsi"/>
          <w:szCs w:val="22"/>
          <w:lang w:val="sr-Cyrl-RS"/>
        </w:rPr>
        <w:t xml:space="preserve">из Обавештења ОТСа о уговарању капацитетног производа, </w:t>
      </w:r>
      <w:r w:rsidR="00B361FC" w:rsidRPr="0070318E">
        <w:rPr>
          <w:rFonts w:asciiTheme="minorHAnsi" w:hAnsiTheme="minorHAnsi" w:cstheme="minorHAnsi"/>
          <w:szCs w:val="22"/>
          <w:lang w:val="sr-Cyrl-RS"/>
        </w:rPr>
        <w:t xml:space="preserve">односно по </w:t>
      </w:r>
      <w:r w:rsidR="003F2695">
        <w:rPr>
          <w:rFonts w:asciiTheme="minorHAnsi" w:hAnsiTheme="minorHAnsi" w:cstheme="minorHAnsi"/>
          <w:szCs w:val="22"/>
          <w:lang w:val="sr-Cyrl-RS"/>
        </w:rPr>
        <w:lastRenderedPageBreak/>
        <w:t>ц</w:t>
      </w:r>
      <w:r w:rsidR="00B361FC" w:rsidRPr="0070318E">
        <w:rPr>
          <w:rFonts w:asciiTheme="minorHAnsi" w:hAnsiTheme="minorHAnsi" w:cstheme="minorHAnsi"/>
          <w:szCs w:val="22"/>
          <w:lang w:val="sr-Cyrl-RS"/>
        </w:rPr>
        <w:t>ени Уговореног капацитета који је прибавио од другог Корисника путем секундарне трговине капацитетима, без обзира да ли користи Уговорени капацитет;</w:t>
      </w:r>
    </w:p>
    <w:p w14:paraId="01126AE9"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3FB70E67" w14:textId="033591A4" w:rsidR="00B361FC" w:rsidRDefault="009A422C" w:rsidP="00B361FC">
      <w:pPr>
        <w:pStyle w:val="Heading6"/>
        <w:spacing w:after="0" w:line="276" w:lineRule="auto"/>
        <w:rPr>
          <w:rFonts w:asciiTheme="minorHAnsi" w:hAnsiTheme="minorHAnsi" w:cstheme="minorHAnsi"/>
          <w:szCs w:val="22"/>
          <w:lang w:val="sr-Cyrl-RS"/>
        </w:rPr>
      </w:pPr>
      <w:r>
        <w:rPr>
          <w:rFonts w:asciiTheme="minorHAnsi" w:hAnsiTheme="minorHAnsi" w:cstheme="minorHAnsi"/>
          <w:szCs w:val="22"/>
          <w:lang w:val="sr-Cyrl-RS"/>
        </w:rPr>
        <w:t>н</w:t>
      </w:r>
      <w:r w:rsidR="00B361FC" w:rsidRPr="0070318E">
        <w:rPr>
          <w:rFonts w:asciiTheme="minorHAnsi" w:hAnsiTheme="minorHAnsi" w:cstheme="minorHAnsi"/>
          <w:szCs w:val="22"/>
          <w:lang w:val="sr-Cyrl-RS"/>
        </w:rPr>
        <w:t xml:space="preserve">акнаду за дебаланс обрачунату у складу са </w:t>
      </w:r>
      <w:r w:rsidR="001509E3">
        <w:rPr>
          <w:rFonts w:asciiTheme="minorHAnsi" w:hAnsiTheme="minorHAnsi" w:cstheme="minorHAnsi"/>
          <w:szCs w:val="22"/>
          <w:lang w:val="sr-Cyrl-RS"/>
        </w:rPr>
        <w:t>Правилима</w:t>
      </w:r>
      <w:r w:rsidR="001509E3" w:rsidRPr="0070318E">
        <w:rPr>
          <w:rFonts w:asciiTheme="minorHAnsi" w:hAnsiTheme="minorHAnsi" w:cstheme="minorHAnsi"/>
          <w:szCs w:val="22"/>
          <w:lang w:val="sr-Cyrl-RS"/>
        </w:rPr>
        <w:t xml:space="preserve"> </w:t>
      </w:r>
      <w:r w:rsidR="00B361FC" w:rsidRPr="0070318E">
        <w:rPr>
          <w:rFonts w:asciiTheme="minorHAnsi" w:hAnsiTheme="minorHAnsi" w:cstheme="minorHAnsi"/>
          <w:szCs w:val="22"/>
          <w:lang w:val="sr-Cyrl-RS"/>
        </w:rPr>
        <w:t>о раду, у случају да не изврши обавезу уравнотежене предаје и преузимања Гаса са транспорта у Гасном дану;</w:t>
      </w:r>
    </w:p>
    <w:p w14:paraId="0A797EA8" w14:textId="77777777" w:rsidR="007D2830" w:rsidRDefault="007D2830" w:rsidP="00CF33FC">
      <w:pPr>
        <w:pStyle w:val="Heading6"/>
        <w:numPr>
          <w:ilvl w:val="0"/>
          <w:numId w:val="0"/>
        </w:numPr>
        <w:spacing w:after="0" w:line="276" w:lineRule="auto"/>
        <w:ind w:left="4320"/>
        <w:rPr>
          <w:rFonts w:asciiTheme="minorHAnsi" w:hAnsiTheme="minorHAnsi" w:cstheme="minorHAnsi"/>
          <w:szCs w:val="22"/>
          <w:lang w:val="sr-Cyrl-RS"/>
        </w:rPr>
      </w:pPr>
    </w:p>
    <w:p w14:paraId="0B8729AC" w14:textId="6BCED143" w:rsidR="00326969" w:rsidRPr="0070318E" w:rsidRDefault="00326969" w:rsidP="00B361FC">
      <w:pPr>
        <w:pStyle w:val="Heading6"/>
        <w:spacing w:after="0" w:line="276" w:lineRule="auto"/>
        <w:rPr>
          <w:rFonts w:asciiTheme="minorHAnsi" w:hAnsiTheme="minorHAnsi" w:cstheme="minorHAnsi"/>
          <w:szCs w:val="22"/>
          <w:lang w:val="sr-Cyrl-RS"/>
        </w:rPr>
      </w:pPr>
      <w:r>
        <w:rPr>
          <w:rFonts w:asciiTheme="minorHAnsi" w:hAnsiTheme="minorHAnsi" w:cstheme="minorHAnsi"/>
          <w:szCs w:val="22"/>
          <w:lang w:val="sr-Cyrl-RS"/>
        </w:rPr>
        <w:t>накнаду за неутралност</w:t>
      </w:r>
      <w:r w:rsidR="003B5DF8">
        <w:rPr>
          <w:rFonts w:asciiTheme="minorHAnsi" w:hAnsiTheme="minorHAnsi" w:cstheme="minorHAnsi"/>
          <w:szCs w:val="22"/>
          <w:lang w:val="sr-Cyrl-RS"/>
        </w:rPr>
        <w:t xml:space="preserve">, у случају </w:t>
      </w:r>
      <w:r w:rsidR="007D2830">
        <w:rPr>
          <w:rFonts w:asciiTheme="minorHAnsi" w:hAnsiTheme="minorHAnsi" w:cstheme="minorHAnsi"/>
          <w:szCs w:val="22"/>
          <w:lang w:val="sr-Cyrl-RS"/>
        </w:rPr>
        <w:t>да је она негативна;</w:t>
      </w:r>
    </w:p>
    <w:p w14:paraId="6CB06074" w14:textId="77777777" w:rsidR="00B361FC" w:rsidRPr="0070318E" w:rsidRDefault="00B361FC" w:rsidP="00B361FC">
      <w:pPr>
        <w:pStyle w:val="Heading6"/>
        <w:numPr>
          <w:ilvl w:val="0"/>
          <w:numId w:val="0"/>
        </w:numPr>
        <w:spacing w:after="0" w:line="276" w:lineRule="auto"/>
        <w:ind w:left="4320"/>
        <w:rPr>
          <w:rFonts w:asciiTheme="minorHAnsi" w:hAnsiTheme="minorHAnsi" w:cstheme="minorHAnsi"/>
          <w:szCs w:val="22"/>
          <w:lang w:val="sr-Cyrl-RS"/>
        </w:rPr>
      </w:pPr>
    </w:p>
    <w:p w14:paraId="45713694" w14:textId="679DE853" w:rsidR="00B361FC" w:rsidRDefault="00B361FC" w:rsidP="00B361FC">
      <w:pPr>
        <w:pStyle w:val="Heading6"/>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непокривену Аукцијску премију у случају да је Предати капацитет </w:t>
      </w:r>
      <w:r w:rsidR="004677EA">
        <w:rPr>
          <w:rFonts w:asciiTheme="minorHAnsi" w:hAnsiTheme="minorHAnsi" w:cstheme="minorHAnsi"/>
          <w:szCs w:val="22"/>
          <w:lang w:val="sr-Cyrl-RS"/>
        </w:rPr>
        <w:t>ОТС</w:t>
      </w:r>
      <w:r w:rsidRPr="0070318E">
        <w:rPr>
          <w:rFonts w:asciiTheme="minorHAnsi" w:hAnsiTheme="minorHAnsi" w:cstheme="minorHAnsi"/>
          <w:szCs w:val="22"/>
          <w:lang w:val="sr-Cyrl-RS"/>
        </w:rPr>
        <w:t xml:space="preserve"> уговорио са трећим лицем на аукцији на захтев Корисника;</w:t>
      </w:r>
    </w:p>
    <w:p w14:paraId="11D8F11C" w14:textId="77777777" w:rsidR="00BF4D17" w:rsidRDefault="00BF4D17" w:rsidP="00CF33FC">
      <w:pPr>
        <w:pStyle w:val="Heading6"/>
        <w:numPr>
          <w:ilvl w:val="0"/>
          <w:numId w:val="0"/>
        </w:numPr>
        <w:spacing w:after="0" w:line="276" w:lineRule="auto"/>
        <w:ind w:left="4320"/>
        <w:rPr>
          <w:rFonts w:asciiTheme="minorHAnsi" w:hAnsiTheme="minorHAnsi" w:cstheme="minorHAnsi"/>
          <w:szCs w:val="22"/>
          <w:lang w:val="sr-Cyrl-RS"/>
        </w:rPr>
      </w:pPr>
    </w:p>
    <w:p w14:paraId="20214A0B" w14:textId="7FD1F592" w:rsidR="00BF4D17" w:rsidRPr="00C431BF" w:rsidRDefault="00C431BF" w:rsidP="00B361FC">
      <w:pPr>
        <w:pStyle w:val="Heading6"/>
        <w:spacing w:after="0" w:line="276" w:lineRule="auto"/>
        <w:rPr>
          <w:rFonts w:asciiTheme="minorHAnsi" w:hAnsiTheme="minorHAnsi" w:cstheme="minorHAnsi"/>
          <w:szCs w:val="22"/>
          <w:lang w:val="sr-Cyrl-RS"/>
        </w:rPr>
      </w:pPr>
      <w:r w:rsidRPr="00CF33FC">
        <w:rPr>
          <w:rFonts w:asciiTheme="minorHAnsi" w:hAnsiTheme="minorHAnsi" w:cstheme="minorHAnsi"/>
          <w:lang w:val="sr-Cyrl-RS"/>
        </w:rPr>
        <w:t xml:space="preserve">пенал за </w:t>
      </w:r>
      <w:r w:rsidR="00BF4D17" w:rsidRPr="00AA0C44">
        <w:rPr>
          <w:rFonts w:asciiTheme="minorHAnsi" w:hAnsiTheme="minorHAnsi" w:cstheme="minorHAnsi"/>
          <w:lang w:val="sr-Cyrl-RS"/>
        </w:rPr>
        <w:t>неодговарајући квалитет Гаса на Улазу, уколико постоји</w:t>
      </w:r>
      <w:r w:rsidR="00BF4D17" w:rsidRPr="00C431BF">
        <w:rPr>
          <w:rFonts w:asciiTheme="minorHAnsi" w:hAnsiTheme="minorHAnsi" w:cstheme="minorHAnsi"/>
          <w:lang w:val="sr-Cyrl-RS"/>
        </w:rPr>
        <w:t>.</w:t>
      </w:r>
    </w:p>
    <w:p w14:paraId="2347B019"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10716C05" w14:textId="20FABF63" w:rsidR="00B361FC" w:rsidRPr="0070318E" w:rsidRDefault="004677EA" w:rsidP="00B361FC">
      <w:pPr>
        <w:pStyle w:val="Heading4"/>
        <w:spacing w:after="0" w:line="276" w:lineRule="auto"/>
        <w:rPr>
          <w:rFonts w:asciiTheme="minorHAnsi" w:hAnsiTheme="minorHAnsi" w:cstheme="minorHAnsi"/>
          <w:szCs w:val="22"/>
          <w:lang w:val="sr-Cyrl-RS"/>
        </w:rPr>
      </w:pPr>
      <w:r>
        <w:rPr>
          <w:rFonts w:asciiTheme="minorHAnsi" w:hAnsiTheme="minorHAnsi" w:cstheme="minorHAnsi"/>
          <w:szCs w:val="22"/>
          <w:lang w:val="sr-Cyrl-RS"/>
        </w:rPr>
        <w:t>ОТС</w:t>
      </w:r>
      <w:r w:rsidR="00B361FC" w:rsidRPr="0070318E">
        <w:rPr>
          <w:rFonts w:asciiTheme="minorHAnsi" w:hAnsiTheme="minorHAnsi" w:cstheme="minorHAnsi"/>
          <w:szCs w:val="22"/>
          <w:lang w:val="sr-Cyrl-RS"/>
        </w:rPr>
        <w:t xml:space="preserve"> има право да Кориснику наплати накнаде за све уговорене Услуге транспорта гаса у складу са овим Уговором и Правилима о раду, у износу који исказује у фактурама а које одговарају накнадама из тачке 4.2.1.2 (i) овог Уговора и додатне трошкове из тачке 4.2.1.2 од подтачке (ii) до подтачке (v) који настану током транспорта у складу са Правилима о раду.</w:t>
      </w:r>
    </w:p>
    <w:p w14:paraId="6A49A6E6"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2694B068" w14:textId="7AE08875" w:rsidR="00B361FC" w:rsidRPr="0070318E" w:rsidRDefault="004677EA" w:rsidP="00B361FC">
      <w:pPr>
        <w:pStyle w:val="Heading4"/>
        <w:spacing w:after="0" w:line="276" w:lineRule="auto"/>
        <w:rPr>
          <w:rFonts w:asciiTheme="minorHAnsi" w:hAnsiTheme="minorHAnsi" w:cstheme="minorHAnsi"/>
          <w:szCs w:val="22"/>
          <w:lang w:val="sr-Cyrl-RS"/>
        </w:rPr>
      </w:pPr>
      <w:r>
        <w:rPr>
          <w:rFonts w:asciiTheme="minorHAnsi" w:hAnsiTheme="minorHAnsi" w:cstheme="minorHAnsi"/>
          <w:szCs w:val="22"/>
          <w:lang w:val="sr-Cyrl-RS"/>
        </w:rPr>
        <w:t>ОТС</w:t>
      </w:r>
      <w:r w:rsidR="00B361FC" w:rsidRPr="0070318E">
        <w:rPr>
          <w:rFonts w:asciiTheme="minorHAnsi" w:hAnsiTheme="minorHAnsi" w:cstheme="minorHAnsi"/>
          <w:szCs w:val="22"/>
          <w:lang w:val="sr-Cyrl-RS"/>
        </w:rPr>
        <w:t xml:space="preserve"> преузима обавезу да</w:t>
      </w:r>
      <w:r w:rsidR="00B814F7">
        <w:rPr>
          <w:rFonts w:asciiTheme="minorHAnsi" w:hAnsiTheme="minorHAnsi" w:cstheme="minorHAnsi"/>
          <w:szCs w:val="22"/>
          <w:lang w:val="sr-Cyrl-RS"/>
        </w:rPr>
        <w:t>,</w:t>
      </w:r>
      <w:r w:rsidR="00B361FC" w:rsidRPr="0070318E">
        <w:rPr>
          <w:rFonts w:asciiTheme="minorHAnsi" w:hAnsiTheme="minorHAnsi" w:cstheme="minorHAnsi"/>
          <w:szCs w:val="22"/>
          <w:lang w:val="sr-Cyrl-RS"/>
        </w:rPr>
        <w:t xml:space="preserve"> сваког Гасног дана током </w:t>
      </w:r>
      <w:r w:rsidR="00C16D14">
        <w:rPr>
          <w:rFonts w:asciiTheme="minorHAnsi" w:hAnsiTheme="minorHAnsi" w:cstheme="minorHAnsi"/>
          <w:szCs w:val="22"/>
          <w:lang w:val="sr-Cyrl-RS"/>
        </w:rPr>
        <w:t>п</w:t>
      </w:r>
      <w:r w:rsidR="00B361FC" w:rsidRPr="0070318E">
        <w:rPr>
          <w:rFonts w:asciiTheme="minorHAnsi" w:hAnsiTheme="minorHAnsi" w:cstheme="minorHAnsi"/>
          <w:szCs w:val="22"/>
          <w:lang w:val="sr-Cyrl-RS"/>
        </w:rPr>
        <w:t xml:space="preserve">ериода </w:t>
      </w:r>
      <w:r w:rsidR="00C16D14">
        <w:rPr>
          <w:rFonts w:asciiTheme="minorHAnsi" w:hAnsiTheme="minorHAnsi" w:cstheme="minorHAnsi"/>
          <w:szCs w:val="22"/>
          <w:lang w:val="sr-Cyrl-RS"/>
        </w:rPr>
        <w:t>који почиње Даном почетка транспорта и који се завршава Даном завршетка транспорта</w:t>
      </w:r>
      <w:r w:rsidR="00B361FC" w:rsidRPr="0070318E">
        <w:rPr>
          <w:rFonts w:asciiTheme="minorHAnsi" w:hAnsiTheme="minorHAnsi" w:cstheme="minorHAnsi"/>
          <w:szCs w:val="22"/>
          <w:lang w:val="sr-Cyrl-RS"/>
        </w:rPr>
        <w:t xml:space="preserve"> који </w:t>
      </w:r>
      <w:r w:rsidR="00B814F7">
        <w:rPr>
          <w:rFonts w:asciiTheme="minorHAnsi" w:hAnsiTheme="minorHAnsi" w:cstheme="minorHAnsi"/>
          <w:szCs w:val="22"/>
          <w:lang w:val="sr-Cyrl-RS"/>
        </w:rPr>
        <w:t>су</w:t>
      </w:r>
      <w:r w:rsidR="00B361FC" w:rsidRPr="0070318E">
        <w:rPr>
          <w:rFonts w:asciiTheme="minorHAnsi" w:hAnsiTheme="minorHAnsi" w:cstheme="minorHAnsi"/>
          <w:szCs w:val="22"/>
          <w:lang w:val="sr-Cyrl-RS"/>
        </w:rPr>
        <w:t xml:space="preserve"> примењив</w:t>
      </w:r>
      <w:r w:rsidR="00B814F7">
        <w:rPr>
          <w:rFonts w:asciiTheme="minorHAnsi" w:hAnsiTheme="minorHAnsi" w:cstheme="minorHAnsi"/>
          <w:szCs w:val="22"/>
          <w:lang w:val="sr-Cyrl-RS"/>
        </w:rPr>
        <w:t>и</w:t>
      </w:r>
      <w:r w:rsidR="00B361FC" w:rsidRPr="0070318E">
        <w:rPr>
          <w:rFonts w:asciiTheme="minorHAnsi" w:hAnsiTheme="minorHAnsi" w:cstheme="minorHAnsi"/>
          <w:szCs w:val="22"/>
          <w:lang w:val="sr-Cyrl-RS"/>
        </w:rPr>
        <w:t xml:space="preserve"> на </w:t>
      </w:r>
      <w:r w:rsidR="00B814F7">
        <w:rPr>
          <w:rFonts w:asciiTheme="minorHAnsi" w:hAnsiTheme="minorHAnsi" w:cstheme="minorHAnsi"/>
          <w:szCs w:val="22"/>
          <w:lang w:val="sr-Cyrl-RS"/>
        </w:rPr>
        <w:t xml:space="preserve">одговарајући </w:t>
      </w:r>
      <w:r>
        <w:rPr>
          <w:rFonts w:asciiTheme="minorHAnsi" w:hAnsiTheme="minorHAnsi" w:cstheme="minorHAnsi"/>
          <w:szCs w:val="22"/>
          <w:lang w:val="sr-Cyrl-RS"/>
        </w:rPr>
        <w:t>Стандардни капацитетни производ</w:t>
      </w:r>
      <w:r w:rsidR="00B814F7">
        <w:rPr>
          <w:rFonts w:asciiTheme="minorHAnsi" w:hAnsiTheme="minorHAnsi" w:cstheme="minorHAnsi"/>
          <w:szCs w:val="22"/>
          <w:lang w:val="sr-Cyrl-RS"/>
        </w:rPr>
        <w:t>,</w:t>
      </w:r>
      <w:r w:rsidR="00B361FC" w:rsidRPr="0070318E">
        <w:rPr>
          <w:rFonts w:asciiTheme="minorHAnsi" w:hAnsiTheme="minorHAnsi" w:cstheme="minorHAnsi"/>
          <w:szCs w:val="22"/>
          <w:lang w:val="sr-Cyrl-RS"/>
        </w:rPr>
        <w:t xml:space="preserve"> омогући Кориснику предају </w:t>
      </w:r>
      <w:r w:rsidR="00595D39">
        <w:rPr>
          <w:rFonts w:asciiTheme="minorHAnsi" w:hAnsiTheme="minorHAnsi" w:cstheme="minorHAnsi"/>
          <w:szCs w:val="22"/>
          <w:lang w:val="sr-Cyrl-RS"/>
        </w:rPr>
        <w:t>Г</w:t>
      </w:r>
      <w:r w:rsidR="00B361FC" w:rsidRPr="0070318E">
        <w:rPr>
          <w:rFonts w:asciiTheme="minorHAnsi" w:hAnsiTheme="minorHAnsi" w:cstheme="minorHAnsi"/>
          <w:szCs w:val="22"/>
          <w:lang w:val="sr-Cyrl-RS"/>
        </w:rPr>
        <w:t xml:space="preserve">аса на транспорт до обима Уговореног капацитета које је Корисник уговорио на Тачки </w:t>
      </w:r>
      <w:r w:rsidR="007B48B6">
        <w:rPr>
          <w:rFonts w:asciiTheme="minorHAnsi" w:hAnsiTheme="minorHAnsi" w:cstheme="minorHAnsi"/>
          <w:szCs w:val="22"/>
          <w:lang w:val="sr-Cyrl-RS"/>
        </w:rPr>
        <w:t>примопредаје</w:t>
      </w:r>
      <w:r w:rsidR="00B361FC" w:rsidRPr="0070318E">
        <w:rPr>
          <w:rFonts w:asciiTheme="minorHAnsi" w:hAnsiTheme="minorHAnsi" w:cstheme="minorHAnsi"/>
          <w:szCs w:val="22"/>
          <w:lang w:val="sr-Cyrl-RS"/>
        </w:rPr>
        <w:t xml:space="preserve">, и да Кориснику пружи </w:t>
      </w:r>
      <w:r w:rsidR="007B48B6">
        <w:rPr>
          <w:rFonts w:asciiTheme="minorHAnsi" w:hAnsiTheme="minorHAnsi" w:cstheme="minorHAnsi"/>
          <w:szCs w:val="22"/>
          <w:lang w:val="sr-Cyrl-RS"/>
        </w:rPr>
        <w:t>у</w:t>
      </w:r>
      <w:r w:rsidR="00B361FC" w:rsidRPr="0070318E">
        <w:rPr>
          <w:rFonts w:asciiTheme="minorHAnsi" w:hAnsiTheme="minorHAnsi" w:cstheme="minorHAnsi"/>
          <w:szCs w:val="22"/>
          <w:lang w:val="sr-Cyrl-RS"/>
        </w:rPr>
        <w:t xml:space="preserve">слугу транспорта гаса, тако што </w:t>
      </w:r>
      <w:r>
        <w:rPr>
          <w:rFonts w:asciiTheme="minorHAnsi" w:hAnsiTheme="minorHAnsi" w:cstheme="minorHAnsi"/>
          <w:szCs w:val="22"/>
          <w:lang w:val="sr-Cyrl-RS"/>
        </w:rPr>
        <w:t>ОТС</w:t>
      </w:r>
      <w:r w:rsidR="00B361FC" w:rsidRPr="0070318E">
        <w:rPr>
          <w:rFonts w:asciiTheme="minorHAnsi" w:hAnsiTheme="minorHAnsi" w:cstheme="minorHAnsi"/>
          <w:szCs w:val="22"/>
          <w:lang w:val="sr-Cyrl-RS"/>
        </w:rPr>
        <w:t xml:space="preserve"> има обавезу да:</w:t>
      </w:r>
    </w:p>
    <w:p w14:paraId="31403A02"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07FE295C" w14:textId="35709587" w:rsidR="00B361FC" w:rsidRPr="0070318E" w:rsidRDefault="00B361FC" w:rsidP="00B361FC">
      <w:pPr>
        <w:pStyle w:val="Heading6"/>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преузима све количине Гаса које је Корисник номиновао за релевантни Гасни дан на Уговореној улазној тачки под условом да их је </w:t>
      </w:r>
      <w:r w:rsidR="004677EA">
        <w:rPr>
          <w:rFonts w:asciiTheme="minorHAnsi" w:hAnsiTheme="minorHAnsi" w:cstheme="minorHAnsi"/>
          <w:szCs w:val="22"/>
          <w:lang w:val="sr-Cyrl-RS"/>
        </w:rPr>
        <w:t>ОТС</w:t>
      </w:r>
      <w:r w:rsidRPr="0070318E">
        <w:rPr>
          <w:rFonts w:asciiTheme="minorHAnsi" w:hAnsiTheme="minorHAnsi" w:cstheme="minorHAnsi"/>
          <w:szCs w:val="22"/>
          <w:lang w:val="sr-Cyrl-RS"/>
        </w:rPr>
        <w:t xml:space="preserve"> потврдио за транспорт гаса за тај Гасни дан; </w:t>
      </w:r>
    </w:p>
    <w:p w14:paraId="3C855E9A"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638B0BEA" w14:textId="32E02FFC" w:rsidR="00B361FC" w:rsidRPr="0070318E" w:rsidRDefault="00B361FC" w:rsidP="00B361FC">
      <w:pPr>
        <w:pStyle w:val="Heading6"/>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истовремено испоручи Кориснику, као генеричку робу, </w:t>
      </w:r>
      <w:r w:rsidR="007B48B6">
        <w:rPr>
          <w:rFonts w:asciiTheme="minorHAnsi" w:hAnsiTheme="minorHAnsi" w:cstheme="minorHAnsi"/>
          <w:szCs w:val="22"/>
          <w:lang w:val="sr-Cyrl-RS"/>
        </w:rPr>
        <w:t>Г</w:t>
      </w:r>
      <w:r w:rsidRPr="0070318E">
        <w:rPr>
          <w:rFonts w:asciiTheme="minorHAnsi" w:hAnsiTheme="minorHAnsi" w:cstheme="minorHAnsi"/>
          <w:szCs w:val="22"/>
          <w:lang w:val="sr-Cyrl-RS"/>
        </w:rPr>
        <w:t xml:space="preserve">ас на </w:t>
      </w:r>
      <w:r w:rsidR="00053757">
        <w:rPr>
          <w:rFonts w:asciiTheme="minorHAnsi" w:hAnsiTheme="minorHAnsi" w:cstheme="minorHAnsi"/>
          <w:szCs w:val="22"/>
          <w:lang w:val="sr-Cyrl-RS"/>
        </w:rPr>
        <w:t>Излазу</w:t>
      </w:r>
      <w:r w:rsidRPr="0070318E">
        <w:rPr>
          <w:rFonts w:asciiTheme="minorHAnsi" w:hAnsiTheme="minorHAnsi" w:cstheme="minorHAnsi"/>
          <w:szCs w:val="22"/>
          <w:lang w:val="sr-Cyrl-RS"/>
        </w:rPr>
        <w:t xml:space="preserve">, истог енергетског садржаја и </w:t>
      </w:r>
      <w:r w:rsidRPr="0070318E">
        <w:rPr>
          <w:rFonts w:asciiTheme="minorHAnsi" w:hAnsiTheme="minorHAnsi" w:cstheme="minorHAnsi"/>
          <w:szCs w:val="22"/>
          <w:lang w:val="sr-Cyrl-RS"/>
        </w:rPr>
        <w:lastRenderedPageBreak/>
        <w:t xml:space="preserve">квалитета Гаса у складу са </w:t>
      </w:r>
      <w:r w:rsidR="001509E3">
        <w:rPr>
          <w:rFonts w:asciiTheme="minorHAnsi" w:hAnsiTheme="minorHAnsi" w:cstheme="minorHAnsi"/>
          <w:szCs w:val="22"/>
          <w:lang w:val="sr-Cyrl-RS"/>
        </w:rPr>
        <w:t>Правилима</w:t>
      </w:r>
      <w:r w:rsidRPr="0070318E">
        <w:rPr>
          <w:rFonts w:asciiTheme="minorHAnsi" w:hAnsiTheme="minorHAnsi" w:cstheme="minorHAnsi"/>
          <w:szCs w:val="22"/>
          <w:lang w:val="sr-Cyrl-RS"/>
        </w:rPr>
        <w:t xml:space="preserve"> о раду</w:t>
      </w:r>
      <w:r w:rsidR="00702741">
        <w:rPr>
          <w:rFonts w:asciiTheme="minorHAnsi" w:hAnsiTheme="minorHAnsi" w:cstheme="minorHAnsi"/>
          <w:szCs w:val="22"/>
          <w:lang w:val="sr-Cyrl-RS"/>
        </w:rPr>
        <w:t xml:space="preserve"> или да плати пенал за неодговарајући к</w:t>
      </w:r>
      <w:r w:rsidR="00725091">
        <w:rPr>
          <w:rFonts w:asciiTheme="minorHAnsi" w:hAnsiTheme="minorHAnsi" w:cstheme="minorHAnsi"/>
          <w:szCs w:val="22"/>
          <w:lang w:val="sr-Cyrl-RS"/>
        </w:rPr>
        <w:t>валитет Гаса који је испоручен на Излазу, уколико постоји</w:t>
      </w:r>
      <w:r w:rsidRPr="0070318E">
        <w:rPr>
          <w:rFonts w:asciiTheme="minorHAnsi" w:hAnsiTheme="minorHAnsi" w:cstheme="minorHAnsi"/>
          <w:szCs w:val="22"/>
          <w:lang w:val="sr-Cyrl-RS"/>
        </w:rPr>
        <w:t>;</w:t>
      </w:r>
      <w:r w:rsidR="00FA41FE">
        <w:rPr>
          <w:rFonts w:asciiTheme="minorHAnsi" w:hAnsiTheme="minorHAnsi" w:cstheme="minorHAnsi"/>
          <w:szCs w:val="22"/>
          <w:lang w:val="sr-Cyrl-RS"/>
        </w:rPr>
        <w:t xml:space="preserve"> </w:t>
      </w:r>
    </w:p>
    <w:p w14:paraId="68550545"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077A21D7" w14:textId="428570EC" w:rsidR="000371E6" w:rsidRDefault="00B361FC" w:rsidP="00B361FC">
      <w:pPr>
        <w:pStyle w:val="Heading6"/>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плати накнаду за дебаланс обрачунату у складу са </w:t>
      </w:r>
      <w:r w:rsidR="001509E3">
        <w:rPr>
          <w:rFonts w:asciiTheme="minorHAnsi" w:hAnsiTheme="minorHAnsi" w:cstheme="minorHAnsi"/>
          <w:szCs w:val="22"/>
          <w:lang w:val="sr-Cyrl-RS"/>
        </w:rPr>
        <w:t>Правилима</w:t>
      </w:r>
      <w:r w:rsidR="001509E3" w:rsidRPr="0070318E">
        <w:rPr>
          <w:rFonts w:asciiTheme="minorHAnsi" w:hAnsiTheme="minorHAnsi" w:cstheme="minorHAnsi"/>
          <w:szCs w:val="22"/>
          <w:lang w:val="sr-Cyrl-RS"/>
        </w:rPr>
        <w:t xml:space="preserve"> </w:t>
      </w:r>
      <w:r w:rsidRPr="0070318E">
        <w:rPr>
          <w:rFonts w:asciiTheme="minorHAnsi" w:hAnsiTheme="minorHAnsi" w:cstheme="minorHAnsi"/>
          <w:szCs w:val="22"/>
          <w:lang w:val="sr-Cyrl-RS"/>
        </w:rPr>
        <w:t>о раду у случају позитивног Дебаланса Корисника</w:t>
      </w:r>
      <w:r w:rsidR="000371E6">
        <w:rPr>
          <w:rFonts w:asciiTheme="minorHAnsi" w:hAnsiTheme="minorHAnsi" w:cstheme="minorHAnsi"/>
          <w:szCs w:val="22"/>
          <w:lang w:val="sr-Cyrl-RS"/>
        </w:rPr>
        <w:t>;</w:t>
      </w:r>
      <w:r w:rsidR="00725091">
        <w:rPr>
          <w:rFonts w:asciiTheme="minorHAnsi" w:hAnsiTheme="minorHAnsi" w:cstheme="minorHAnsi"/>
          <w:szCs w:val="22"/>
          <w:lang w:val="sr-Cyrl-RS"/>
        </w:rPr>
        <w:t xml:space="preserve"> и</w:t>
      </w:r>
    </w:p>
    <w:p w14:paraId="385340DB" w14:textId="77777777" w:rsidR="0075751D" w:rsidRDefault="0075751D" w:rsidP="00976032">
      <w:pPr>
        <w:pStyle w:val="Heading6"/>
        <w:numPr>
          <w:ilvl w:val="0"/>
          <w:numId w:val="0"/>
        </w:numPr>
        <w:spacing w:after="0" w:line="276" w:lineRule="auto"/>
        <w:ind w:left="4320"/>
        <w:rPr>
          <w:rFonts w:asciiTheme="minorHAnsi" w:hAnsiTheme="minorHAnsi" w:cstheme="minorHAnsi"/>
          <w:szCs w:val="22"/>
          <w:lang w:val="sr-Cyrl-RS"/>
        </w:rPr>
      </w:pPr>
    </w:p>
    <w:p w14:paraId="640097E2" w14:textId="37317003" w:rsidR="009B6FB6" w:rsidRDefault="00551640" w:rsidP="00B361FC">
      <w:pPr>
        <w:pStyle w:val="Heading6"/>
        <w:spacing w:after="0" w:line="276" w:lineRule="auto"/>
        <w:rPr>
          <w:rFonts w:asciiTheme="minorHAnsi" w:hAnsiTheme="minorHAnsi" w:cstheme="minorHAnsi"/>
          <w:szCs w:val="22"/>
          <w:lang w:val="sr-Cyrl-RS"/>
        </w:rPr>
      </w:pPr>
      <w:r>
        <w:rPr>
          <w:rFonts w:asciiTheme="minorHAnsi" w:hAnsiTheme="minorHAnsi" w:cstheme="minorHAnsi"/>
          <w:szCs w:val="22"/>
          <w:lang w:val="sr-Cyrl-RS"/>
        </w:rPr>
        <w:t>плати накнаду за неутралност уколико је позитивна</w:t>
      </w:r>
      <w:r w:rsidR="00725091">
        <w:rPr>
          <w:rFonts w:asciiTheme="minorHAnsi" w:hAnsiTheme="minorHAnsi" w:cstheme="minorHAnsi"/>
          <w:szCs w:val="22"/>
          <w:lang w:val="sr-Cyrl-RS"/>
        </w:rPr>
        <w:t>.</w:t>
      </w:r>
    </w:p>
    <w:p w14:paraId="3ED697F5" w14:textId="77777777" w:rsidR="0075751D" w:rsidRDefault="0075751D" w:rsidP="00976032">
      <w:pPr>
        <w:pStyle w:val="Heading6"/>
        <w:numPr>
          <w:ilvl w:val="0"/>
          <w:numId w:val="0"/>
        </w:numPr>
        <w:spacing w:after="0" w:line="276" w:lineRule="auto"/>
        <w:ind w:left="4320"/>
        <w:rPr>
          <w:rFonts w:asciiTheme="minorHAnsi" w:hAnsiTheme="minorHAnsi" w:cstheme="minorHAnsi"/>
          <w:szCs w:val="22"/>
          <w:lang w:val="sr-Cyrl-RS"/>
        </w:rPr>
      </w:pPr>
    </w:p>
    <w:p w14:paraId="4FB7C13C"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5C6576A8" w14:textId="0E4920B0"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Уговорне стране имају и друга права и обавезе утврђене у Правилима о раду и овим Уговором као права и обавезе </w:t>
      </w:r>
      <w:r w:rsidR="004677EA">
        <w:rPr>
          <w:rFonts w:asciiTheme="minorHAnsi" w:hAnsiTheme="minorHAnsi" w:cstheme="minorHAnsi"/>
          <w:szCs w:val="22"/>
          <w:lang w:val="sr-Cyrl-RS"/>
        </w:rPr>
        <w:t>ОТС</w:t>
      </w:r>
      <w:r w:rsidR="00FA41FE">
        <w:rPr>
          <w:rFonts w:asciiTheme="minorHAnsi" w:hAnsiTheme="minorHAnsi" w:cstheme="minorHAnsi"/>
          <w:szCs w:val="22"/>
          <w:lang w:val="sr-Cyrl-RS"/>
        </w:rPr>
        <w:t>-</w:t>
      </w:r>
      <w:r w:rsidRPr="0070318E">
        <w:rPr>
          <w:rFonts w:asciiTheme="minorHAnsi" w:hAnsiTheme="minorHAnsi" w:cstheme="minorHAnsi"/>
          <w:szCs w:val="22"/>
          <w:lang w:val="sr-Cyrl-RS"/>
        </w:rPr>
        <w:t>а односно Корисника.</w:t>
      </w:r>
    </w:p>
    <w:p w14:paraId="3B85E6F8"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1AFA8D11" w14:textId="727BE511" w:rsidR="00B361FC" w:rsidRPr="0070318E" w:rsidRDefault="00B361FC" w:rsidP="00B361FC">
      <w:pPr>
        <w:pStyle w:val="Heading3"/>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У случају да </w:t>
      </w:r>
      <w:r w:rsidR="003E2E24">
        <w:rPr>
          <w:rFonts w:asciiTheme="minorHAnsi" w:hAnsiTheme="minorHAnsi" w:cstheme="minorHAnsi"/>
          <w:szCs w:val="22"/>
          <w:lang w:val="sr-Cyrl-RS"/>
        </w:rPr>
        <w:t xml:space="preserve">је </w:t>
      </w:r>
      <w:r w:rsidRPr="0070318E">
        <w:rPr>
          <w:rFonts w:asciiTheme="minorHAnsi" w:hAnsiTheme="minorHAnsi" w:cstheme="minorHAnsi"/>
          <w:szCs w:val="22"/>
          <w:lang w:val="sr-Cyrl-RS"/>
        </w:rPr>
        <w:t xml:space="preserve">Корисник располагао својим Уговореним капацитетом на секундарном тржишту и/или Предајом Уговореног капацитета </w:t>
      </w:r>
      <w:r w:rsidR="004677EA">
        <w:rPr>
          <w:rFonts w:asciiTheme="minorHAnsi" w:hAnsiTheme="minorHAnsi" w:cstheme="minorHAnsi"/>
          <w:szCs w:val="22"/>
          <w:lang w:val="sr-Cyrl-RS"/>
        </w:rPr>
        <w:t>ОТС</w:t>
      </w:r>
      <w:r w:rsidR="003E2E24">
        <w:rPr>
          <w:rFonts w:asciiTheme="minorHAnsi" w:hAnsiTheme="minorHAnsi" w:cstheme="minorHAnsi"/>
          <w:szCs w:val="22"/>
          <w:lang w:val="sr-Cyrl-RS"/>
        </w:rPr>
        <w:t>-</w:t>
      </w:r>
      <w:r w:rsidRPr="0070318E">
        <w:rPr>
          <w:rFonts w:asciiTheme="minorHAnsi" w:hAnsiTheme="minorHAnsi" w:cstheme="minorHAnsi"/>
          <w:szCs w:val="22"/>
          <w:lang w:val="sr-Cyrl-RS"/>
        </w:rPr>
        <w:t xml:space="preserve">у, овај Уговор сматра се измењеним у погледу износа Уговореног капацитета, тако да се он умањује у целини или делу за количину </w:t>
      </w:r>
      <w:r w:rsidR="003E2E24">
        <w:rPr>
          <w:rFonts w:asciiTheme="minorHAnsi" w:hAnsiTheme="minorHAnsi" w:cstheme="minorHAnsi"/>
          <w:szCs w:val="22"/>
          <w:lang w:val="sr-Cyrl-RS"/>
        </w:rPr>
        <w:t>којом је трговао путем секундарне трговине капацитетима</w:t>
      </w:r>
      <w:r w:rsidRPr="0070318E">
        <w:rPr>
          <w:rFonts w:asciiTheme="minorHAnsi" w:hAnsiTheme="minorHAnsi" w:cstheme="minorHAnsi"/>
          <w:szCs w:val="22"/>
          <w:lang w:val="sr-Cyrl-RS"/>
        </w:rPr>
        <w:t xml:space="preserve"> и/или за количину Поново уговореног капацитета у складу са Правилима о раду. </w:t>
      </w:r>
      <w:r w:rsidR="003E2E24">
        <w:rPr>
          <w:rFonts w:asciiTheme="minorHAnsi" w:hAnsiTheme="minorHAnsi" w:cstheme="minorHAnsi"/>
          <w:szCs w:val="22"/>
          <w:lang w:val="sr-Cyrl-RS"/>
        </w:rPr>
        <w:t xml:space="preserve">У случају да ОТС од Корисника одузима Уговорени капацитет у оквиру примене механизама за управљање загушењима у складу са Правилима о раду, </w:t>
      </w:r>
      <w:r w:rsidR="00B76691" w:rsidRPr="0070318E">
        <w:rPr>
          <w:rFonts w:asciiTheme="minorHAnsi" w:hAnsiTheme="minorHAnsi" w:cstheme="minorHAnsi"/>
          <w:szCs w:val="22"/>
          <w:lang w:val="sr-Cyrl-RS"/>
        </w:rPr>
        <w:t>овај Уговор сматра се измењеним у погледу износа Уговореног капацитета, тако да се он умањује у целини или делу за количину</w:t>
      </w:r>
      <w:r w:rsidR="00B76691" w:rsidRPr="00AA0C44">
        <w:rPr>
          <w:rFonts w:asciiTheme="minorHAnsi" w:hAnsiTheme="minorHAnsi" w:cstheme="minorHAnsi"/>
          <w:szCs w:val="22"/>
          <w:lang w:val="sr-Cyrl-RS"/>
        </w:rPr>
        <w:t xml:space="preserve"> </w:t>
      </w:r>
      <w:r w:rsidR="00B76691">
        <w:rPr>
          <w:rFonts w:asciiTheme="minorHAnsi" w:hAnsiTheme="minorHAnsi" w:cstheme="minorHAnsi"/>
          <w:szCs w:val="22"/>
          <w:lang w:val="sr-Cyrl-RS"/>
        </w:rPr>
        <w:t xml:space="preserve">Уговореног капацитета </w:t>
      </w:r>
      <w:r w:rsidR="006A1D9F">
        <w:rPr>
          <w:rFonts w:asciiTheme="minorHAnsi" w:hAnsiTheme="minorHAnsi" w:cstheme="minorHAnsi"/>
          <w:szCs w:val="22"/>
          <w:lang w:val="sr-Cyrl-RS"/>
        </w:rPr>
        <w:t>који се одузима од Корисника.</w:t>
      </w:r>
    </w:p>
    <w:p w14:paraId="190277E8" w14:textId="77777777" w:rsidR="00B361FC" w:rsidRPr="0070318E" w:rsidRDefault="00B361FC" w:rsidP="00B361FC">
      <w:pPr>
        <w:pStyle w:val="Heading3"/>
        <w:numPr>
          <w:ilvl w:val="0"/>
          <w:numId w:val="0"/>
        </w:numPr>
        <w:spacing w:after="0" w:line="276" w:lineRule="auto"/>
        <w:ind w:left="1800"/>
        <w:rPr>
          <w:rFonts w:asciiTheme="minorHAnsi" w:hAnsiTheme="minorHAnsi" w:cstheme="minorHAnsi"/>
          <w:szCs w:val="22"/>
          <w:lang w:val="sr-Cyrl-RS"/>
        </w:rPr>
      </w:pPr>
    </w:p>
    <w:p w14:paraId="0EBEB1A3" w14:textId="77777777" w:rsidR="00B361FC" w:rsidRPr="0070318E" w:rsidRDefault="00B361FC" w:rsidP="00B361FC">
      <w:pPr>
        <w:pStyle w:val="Heading1"/>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Остале обавезе</w:t>
      </w:r>
    </w:p>
    <w:p w14:paraId="44B17017" w14:textId="77777777" w:rsidR="00B361FC" w:rsidRPr="0070318E" w:rsidRDefault="00B361FC" w:rsidP="00B361FC">
      <w:pPr>
        <w:pStyle w:val="Heading1"/>
        <w:numPr>
          <w:ilvl w:val="0"/>
          <w:numId w:val="0"/>
        </w:numPr>
        <w:spacing w:after="0" w:line="276" w:lineRule="auto"/>
        <w:ind w:left="720"/>
        <w:rPr>
          <w:rFonts w:asciiTheme="minorHAnsi" w:hAnsiTheme="minorHAnsi" w:cstheme="minorHAnsi"/>
          <w:szCs w:val="22"/>
          <w:lang w:val="sr-Cyrl-RS"/>
        </w:rPr>
      </w:pPr>
    </w:p>
    <w:p w14:paraId="6625ECD5" w14:textId="77777777" w:rsidR="00B361FC" w:rsidRPr="0070318E" w:rsidRDefault="00B361FC" w:rsidP="00B361FC">
      <w:pPr>
        <w:pStyle w:val="Heading2"/>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Омогућавање транспорта</w:t>
      </w:r>
    </w:p>
    <w:p w14:paraId="57FB9659"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69C3AE8B" w14:textId="429094B2" w:rsidR="00B361FC" w:rsidRPr="0070318E" w:rsidRDefault="004677EA" w:rsidP="00B361FC">
      <w:pPr>
        <w:pStyle w:val="Heading3"/>
        <w:tabs>
          <w:tab w:val="clear" w:pos="2073"/>
          <w:tab w:val="num" w:pos="1364"/>
        </w:tabs>
        <w:spacing w:after="0" w:line="276" w:lineRule="auto"/>
        <w:ind w:left="1364"/>
        <w:rPr>
          <w:rFonts w:asciiTheme="minorHAnsi" w:hAnsiTheme="minorHAnsi" w:cstheme="minorHAnsi"/>
          <w:szCs w:val="22"/>
          <w:lang w:val="sr-Cyrl-RS"/>
        </w:rPr>
      </w:pPr>
      <w:r>
        <w:rPr>
          <w:rFonts w:asciiTheme="minorHAnsi" w:hAnsiTheme="minorHAnsi" w:cstheme="minorHAnsi"/>
          <w:szCs w:val="22"/>
          <w:lang w:val="sr-Cyrl-RS"/>
        </w:rPr>
        <w:t>ОТС</w:t>
      </w:r>
      <w:r w:rsidR="00B361FC" w:rsidRPr="0070318E">
        <w:rPr>
          <w:rFonts w:asciiTheme="minorHAnsi" w:hAnsiTheme="minorHAnsi" w:cstheme="minorHAnsi"/>
          <w:szCs w:val="22"/>
          <w:lang w:val="sr-Cyrl-RS"/>
        </w:rPr>
        <w:t xml:space="preserve"> се обавезује да редовно одржава </w:t>
      </w:r>
      <w:r w:rsidR="00E065F8">
        <w:rPr>
          <w:rFonts w:asciiTheme="minorHAnsi" w:hAnsiTheme="minorHAnsi" w:cstheme="minorHAnsi"/>
          <w:szCs w:val="22"/>
          <w:lang w:val="sr-Cyrl-RS"/>
        </w:rPr>
        <w:t>Систем</w:t>
      </w:r>
      <w:r w:rsidR="00B361FC" w:rsidRPr="0070318E">
        <w:rPr>
          <w:rFonts w:asciiTheme="minorHAnsi" w:hAnsiTheme="minorHAnsi" w:cstheme="minorHAnsi"/>
          <w:szCs w:val="22"/>
          <w:lang w:val="sr-Cyrl-RS"/>
        </w:rPr>
        <w:t xml:space="preserve"> и да, у случају оштећења, доведе </w:t>
      </w:r>
      <w:r w:rsidR="00E065F8">
        <w:rPr>
          <w:rFonts w:asciiTheme="minorHAnsi" w:hAnsiTheme="minorHAnsi" w:cstheme="minorHAnsi"/>
          <w:szCs w:val="22"/>
          <w:lang w:val="sr-Cyrl-RS"/>
        </w:rPr>
        <w:t>Систем</w:t>
      </w:r>
      <w:r w:rsidR="00B361FC" w:rsidRPr="0070318E">
        <w:rPr>
          <w:rFonts w:asciiTheme="minorHAnsi" w:hAnsiTheme="minorHAnsi" w:cstheme="minorHAnsi"/>
          <w:szCs w:val="22"/>
          <w:lang w:val="sr-Cyrl-RS"/>
        </w:rPr>
        <w:t xml:space="preserve"> у првобитно стање, како би обезбедио транспорт Гаса за Корисника током </w:t>
      </w:r>
      <w:r w:rsidR="00B97140">
        <w:rPr>
          <w:rFonts w:asciiTheme="minorHAnsi" w:hAnsiTheme="minorHAnsi" w:cstheme="minorHAnsi"/>
          <w:szCs w:val="22"/>
          <w:lang w:val="sr-Cyrl-RS"/>
        </w:rPr>
        <w:t>п</w:t>
      </w:r>
      <w:r w:rsidR="00B97140" w:rsidRPr="0070318E">
        <w:rPr>
          <w:rFonts w:asciiTheme="minorHAnsi" w:hAnsiTheme="minorHAnsi" w:cstheme="minorHAnsi"/>
          <w:szCs w:val="22"/>
          <w:lang w:val="sr-Cyrl-RS"/>
        </w:rPr>
        <w:t xml:space="preserve">ериода </w:t>
      </w:r>
      <w:r w:rsidR="00B97140">
        <w:rPr>
          <w:rFonts w:asciiTheme="minorHAnsi" w:hAnsiTheme="minorHAnsi" w:cstheme="minorHAnsi"/>
          <w:szCs w:val="22"/>
          <w:lang w:val="sr-Cyrl-RS"/>
        </w:rPr>
        <w:t>који почиње Даном почетка транспорта и који се завршава Даном завршетка транспорта</w:t>
      </w:r>
      <w:r w:rsidR="00B361FC" w:rsidRPr="0070318E">
        <w:rPr>
          <w:rFonts w:asciiTheme="minorHAnsi" w:hAnsiTheme="minorHAnsi" w:cstheme="minorHAnsi"/>
          <w:szCs w:val="22"/>
          <w:lang w:val="sr-Cyrl-RS"/>
        </w:rPr>
        <w:t>.</w:t>
      </w:r>
    </w:p>
    <w:p w14:paraId="130BFF03" w14:textId="77777777" w:rsidR="00B361FC" w:rsidRPr="0070318E" w:rsidRDefault="00B361FC" w:rsidP="00B361FC">
      <w:pPr>
        <w:pStyle w:val="Heading3"/>
        <w:numPr>
          <w:ilvl w:val="0"/>
          <w:numId w:val="0"/>
        </w:numPr>
        <w:spacing w:after="0" w:line="276" w:lineRule="auto"/>
        <w:ind w:left="1364"/>
        <w:rPr>
          <w:rFonts w:asciiTheme="minorHAnsi" w:hAnsiTheme="minorHAnsi" w:cstheme="minorHAnsi"/>
          <w:szCs w:val="22"/>
          <w:lang w:val="sr-Cyrl-RS"/>
        </w:rPr>
      </w:pPr>
    </w:p>
    <w:p w14:paraId="4E42DAE0" w14:textId="7C5201D2" w:rsidR="00B361FC" w:rsidRPr="0070318E" w:rsidRDefault="004677EA" w:rsidP="00B361FC">
      <w:pPr>
        <w:pStyle w:val="Heading3"/>
        <w:tabs>
          <w:tab w:val="clear" w:pos="2073"/>
          <w:tab w:val="num" w:pos="1364"/>
        </w:tabs>
        <w:spacing w:after="0" w:line="276" w:lineRule="auto"/>
        <w:ind w:left="1364"/>
        <w:rPr>
          <w:rFonts w:asciiTheme="minorHAnsi" w:hAnsiTheme="minorHAnsi" w:cstheme="minorHAnsi"/>
          <w:szCs w:val="22"/>
          <w:lang w:val="sr-Cyrl-RS"/>
        </w:rPr>
      </w:pPr>
      <w:bookmarkStart w:id="30" w:name="_Toc255236324"/>
      <w:bookmarkStart w:id="31" w:name="_Toc532286987"/>
      <w:bookmarkStart w:id="32" w:name="_Toc353830505"/>
      <w:bookmarkStart w:id="33" w:name="_Ref511677197"/>
      <w:bookmarkEnd w:id="26"/>
      <w:bookmarkEnd w:id="27"/>
      <w:bookmarkEnd w:id="28"/>
      <w:r>
        <w:rPr>
          <w:rFonts w:asciiTheme="minorHAnsi" w:hAnsiTheme="minorHAnsi" w:cstheme="minorHAnsi"/>
          <w:szCs w:val="22"/>
          <w:lang w:val="sr-Cyrl-RS"/>
        </w:rPr>
        <w:t>ОТС</w:t>
      </w:r>
      <w:r w:rsidR="00B361FC" w:rsidRPr="0070318E">
        <w:rPr>
          <w:rFonts w:asciiTheme="minorHAnsi" w:hAnsiTheme="minorHAnsi" w:cstheme="minorHAnsi"/>
          <w:szCs w:val="22"/>
          <w:lang w:val="sr-Cyrl-RS"/>
        </w:rPr>
        <w:t xml:space="preserve"> ће настојати да, у складу са Правилима о раду и Важећим прописима, сведе на минимум ограничења </w:t>
      </w:r>
      <w:r w:rsidR="00A819F8">
        <w:rPr>
          <w:rFonts w:asciiTheme="minorHAnsi" w:hAnsiTheme="minorHAnsi" w:cstheme="minorHAnsi"/>
          <w:szCs w:val="22"/>
          <w:lang w:val="sr-Cyrl-RS"/>
        </w:rPr>
        <w:t xml:space="preserve">и прекид </w:t>
      </w:r>
      <w:r w:rsidR="00B361FC" w:rsidRPr="0070318E">
        <w:rPr>
          <w:rFonts w:asciiTheme="minorHAnsi" w:hAnsiTheme="minorHAnsi" w:cstheme="minorHAnsi"/>
          <w:szCs w:val="22"/>
          <w:lang w:val="sr-Cyrl-RS"/>
        </w:rPr>
        <w:t xml:space="preserve">пружања </w:t>
      </w:r>
      <w:r w:rsidR="00224545">
        <w:rPr>
          <w:rFonts w:asciiTheme="minorHAnsi" w:hAnsiTheme="minorHAnsi" w:cstheme="minorHAnsi"/>
          <w:szCs w:val="22"/>
          <w:lang w:val="sr-Cyrl-RS"/>
        </w:rPr>
        <w:t>у</w:t>
      </w:r>
      <w:r w:rsidR="00B361FC" w:rsidRPr="0070318E">
        <w:rPr>
          <w:rFonts w:asciiTheme="minorHAnsi" w:hAnsiTheme="minorHAnsi" w:cstheme="minorHAnsi"/>
          <w:szCs w:val="22"/>
          <w:lang w:val="sr-Cyrl-RS"/>
        </w:rPr>
        <w:t>слуге транспорта гаса како би испунио своје обавезе из овог Уговора чим то буде разумно могуће, одмах након престанка разлога који су довели до ограничења</w:t>
      </w:r>
      <w:r w:rsidR="00A819F8">
        <w:rPr>
          <w:rFonts w:asciiTheme="minorHAnsi" w:hAnsiTheme="minorHAnsi" w:cstheme="minorHAnsi"/>
          <w:szCs w:val="22"/>
          <w:lang w:val="sr-Cyrl-RS"/>
        </w:rPr>
        <w:t xml:space="preserve"> или прекида</w:t>
      </w:r>
      <w:r w:rsidR="00B361FC" w:rsidRPr="0070318E">
        <w:rPr>
          <w:rFonts w:asciiTheme="minorHAnsi" w:hAnsiTheme="minorHAnsi" w:cstheme="minorHAnsi"/>
          <w:szCs w:val="22"/>
          <w:lang w:val="sr-Cyrl-RS"/>
        </w:rPr>
        <w:t>.</w:t>
      </w:r>
    </w:p>
    <w:p w14:paraId="75D39378" w14:textId="77777777" w:rsidR="00B361FC" w:rsidRPr="0070318E" w:rsidRDefault="00B361FC" w:rsidP="00B361FC">
      <w:pPr>
        <w:pStyle w:val="Heading3"/>
        <w:numPr>
          <w:ilvl w:val="0"/>
          <w:numId w:val="0"/>
        </w:numPr>
        <w:spacing w:after="0" w:line="276" w:lineRule="auto"/>
        <w:ind w:left="1800"/>
        <w:rPr>
          <w:rFonts w:asciiTheme="minorHAnsi" w:hAnsiTheme="minorHAnsi" w:cstheme="minorHAnsi"/>
          <w:szCs w:val="22"/>
          <w:lang w:val="sr-Cyrl-RS"/>
        </w:rPr>
      </w:pPr>
    </w:p>
    <w:p w14:paraId="50CD6977" w14:textId="711CC59B" w:rsidR="00B361FC" w:rsidRPr="0070318E" w:rsidRDefault="00B361FC" w:rsidP="00B361FC">
      <w:pPr>
        <w:pStyle w:val="Heading2"/>
        <w:spacing w:after="0" w:line="276" w:lineRule="auto"/>
        <w:rPr>
          <w:rFonts w:asciiTheme="minorHAnsi" w:hAnsiTheme="minorHAnsi" w:cstheme="minorHAnsi"/>
          <w:b w:val="0"/>
          <w:szCs w:val="22"/>
          <w:lang w:val="sr-Cyrl-RS"/>
        </w:rPr>
      </w:pPr>
      <w:r w:rsidRPr="0070318E">
        <w:rPr>
          <w:rFonts w:asciiTheme="minorHAnsi" w:hAnsiTheme="minorHAnsi" w:cstheme="minorHAnsi"/>
          <w:szCs w:val="22"/>
          <w:lang w:val="sr-Cyrl-RS"/>
        </w:rPr>
        <w:lastRenderedPageBreak/>
        <w:t xml:space="preserve">Обавеза пружања/коришћења </w:t>
      </w:r>
      <w:r w:rsidR="00A819F8">
        <w:rPr>
          <w:rFonts w:asciiTheme="minorHAnsi" w:hAnsiTheme="minorHAnsi" w:cstheme="minorHAnsi"/>
          <w:szCs w:val="22"/>
          <w:lang w:val="sr-Cyrl-RS"/>
        </w:rPr>
        <w:t>у</w:t>
      </w:r>
      <w:r w:rsidRPr="0070318E">
        <w:rPr>
          <w:rFonts w:asciiTheme="minorHAnsi" w:hAnsiTheme="minorHAnsi" w:cstheme="minorHAnsi"/>
          <w:szCs w:val="22"/>
          <w:lang w:val="sr-Cyrl-RS"/>
        </w:rPr>
        <w:t xml:space="preserve">слуге транспорта гаса у Уговореном капацитету </w:t>
      </w:r>
    </w:p>
    <w:p w14:paraId="7353D245" w14:textId="77777777" w:rsidR="00B361FC" w:rsidRPr="0070318E" w:rsidRDefault="00B361FC" w:rsidP="00B361FC">
      <w:pPr>
        <w:tabs>
          <w:tab w:val="left" w:pos="4261"/>
        </w:tabs>
        <w:spacing w:line="276" w:lineRule="auto"/>
        <w:ind w:left="720"/>
        <w:jc w:val="both"/>
        <w:rPr>
          <w:rFonts w:asciiTheme="minorHAnsi" w:hAnsiTheme="minorHAnsi" w:cstheme="minorHAnsi"/>
          <w:b/>
          <w:szCs w:val="22"/>
          <w:lang w:val="sr-Cyrl-RS"/>
        </w:rPr>
      </w:pPr>
    </w:p>
    <w:p w14:paraId="71B68B50" w14:textId="7E94672D" w:rsidR="00B361FC" w:rsidRPr="0070318E" w:rsidRDefault="004677EA" w:rsidP="00B361FC">
      <w:pPr>
        <w:pStyle w:val="Heading3"/>
        <w:tabs>
          <w:tab w:val="clear" w:pos="2073"/>
          <w:tab w:val="num" w:pos="1364"/>
        </w:tabs>
        <w:spacing w:after="0" w:line="276" w:lineRule="auto"/>
        <w:ind w:left="1364"/>
        <w:rPr>
          <w:rFonts w:asciiTheme="minorHAnsi" w:hAnsiTheme="minorHAnsi" w:cstheme="minorHAnsi"/>
          <w:szCs w:val="22"/>
          <w:lang w:val="sr-Cyrl-RS"/>
        </w:rPr>
      </w:pPr>
      <w:r>
        <w:rPr>
          <w:rFonts w:asciiTheme="minorHAnsi" w:hAnsiTheme="minorHAnsi" w:cstheme="minorHAnsi"/>
          <w:szCs w:val="22"/>
          <w:lang w:val="sr-Cyrl-RS"/>
        </w:rPr>
        <w:t>ОТС</w:t>
      </w:r>
      <w:r w:rsidR="00B361FC" w:rsidRPr="0070318E">
        <w:rPr>
          <w:rFonts w:asciiTheme="minorHAnsi" w:hAnsiTheme="minorHAnsi" w:cstheme="minorHAnsi"/>
          <w:szCs w:val="22"/>
          <w:lang w:val="sr-Cyrl-RS"/>
        </w:rPr>
        <w:t xml:space="preserve"> је дужан да </w:t>
      </w:r>
      <w:r w:rsidR="001038C5" w:rsidRPr="0070318E">
        <w:rPr>
          <w:rFonts w:asciiTheme="minorHAnsi" w:hAnsiTheme="minorHAnsi" w:cstheme="minorHAnsi"/>
          <w:szCs w:val="22"/>
          <w:lang w:val="sr-Cyrl-RS"/>
        </w:rPr>
        <w:t xml:space="preserve">на </w:t>
      </w:r>
      <w:r w:rsidR="001038C5">
        <w:rPr>
          <w:rFonts w:asciiTheme="minorHAnsi" w:hAnsiTheme="minorHAnsi" w:cstheme="minorHAnsi"/>
          <w:szCs w:val="22"/>
          <w:lang w:val="sr-Cyrl-RS"/>
        </w:rPr>
        <w:t>Улазу</w:t>
      </w:r>
      <w:r w:rsidR="001038C5" w:rsidRPr="0070318E">
        <w:rPr>
          <w:rFonts w:asciiTheme="minorHAnsi" w:hAnsiTheme="minorHAnsi" w:cstheme="minorHAnsi"/>
          <w:szCs w:val="22"/>
          <w:lang w:val="sr-Cyrl-RS"/>
        </w:rPr>
        <w:t xml:space="preserve"> </w:t>
      </w:r>
      <w:r w:rsidR="00B361FC" w:rsidRPr="0070318E">
        <w:rPr>
          <w:rFonts w:asciiTheme="minorHAnsi" w:hAnsiTheme="minorHAnsi" w:cstheme="minorHAnsi"/>
          <w:szCs w:val="22"/>
          <w:lang w:val="sr-Cyrl-RS"/>
        </w:rPr>
        <w:t xml:space="preserve">преузима од Корисника Гас у количини коју је потврдио Кориснику прихватањем Номинације, односно Реноминације Корисника, а која количина не може бити већа од износа Уговореног капацитета који се одређује у износу свих </w:t>
      </w:r>
      <w:r w:rsidR="001038C5">
        <w:rPr>
          <w:rFonts w:asciiTheme="minorHAnsi" w:hAnsiTheme="minorHAnsi" w:cstheme="minorHAnsi"/>
          <w:szCs w:val="22"/>
          <w:lang w:val="sr-Cyrl-RS"/>
        </w:rPr>
        <w:t>Стандардних к</w:t>
      </w:r>
      <w:r w:rsidR="00B361FC" w:rsidRPr="0070318E">
        <w:rPr>
          <w:rFonts w:asciiTheme="minorHAnsi" w:hAnsiTheme="minorHAnsi" w:cstheme="minorHAnsi"/>
          <w:szCs w:val="22"/>
          <w:lang w:val="sr-Cyrl-RS"/>
        </w:rPr>
        <w:t>апацитетних производа које је Корисник уговорио на то</w:t>
      </w:r>
      <w:r w:rsidR="008524B7">
        <w:rPr>
          <w:rFonts w:asciiTheme="minorHAnsi" w:hAnsiTheme="minorHAnsi" w:cstheme="minorHAnsi"/>
          <w:szCs w:val="22"/>
          <w:lang w:val="sr-Cyrl-RS"/>
        </w:rPr>
        <w:t>м Улазу</w:t>
      </w:r>
      <w:r w:rsidR="00B361FC" w:rsidRPr="0070318E">
        <w:rPr>
          <w:rFonts w:asciiTheme="minorHAnsi" w:hAnsiTheme="minorHAnsi" w:cstheme="minorHAnsi"/>
          <w:szCs w:val="22"/>
          <w:lang w:val="sr-Cyrl-RS"/>
        </w:rPr>
        <w:t>.</w:t>
      </w:r>
    </w:p>
    <w:p w14:paraId="030B6BC9" w14:textId="77777777" w:rsidR="00B361FC" w:rsidRPr="0070318E" w:rsidRDefault="00B361FC" w:rsidP="00B361FC">
      <w:pPr>
        <w:pStyle w:val="Heading3"/>
        <w:numPr>
          <w:ilvl w:val="0"/>
          <w:numId w:val="0"/>
        </w:numPr>
        <w:spacing w:after="0" w:line="276" w:lineRule="auto"/>
        <w:ind w:left="1364"/>
        <w:rPr>
          <w:rFonts w:asciiTheme="minorHAnsi" w:hAnsiTheme="minorHAnsi" w:cstheme="minorHAnsi"/>
          <w:szCs w:val="22"/>
          <w:lang w:val="sr-Cyrl-RS"/>
        </w:rPr>
      </w:pPr>
    </w:p>
    <w:p w14:paraId="6832AAE6" w14:textId="72B6C580" w:rsidR="00B361FC" w:rsidRPr="0070318E" w:rsidRDefault="004677EA" w:rsidP="00B361FC">
      <w:pPr>
        <w:pStyle w:val="Heading3"/>
        <w:tabs>
          <w:tab w:val="clear" w:pos="2073"/>
          <w:tab w:val="num" w:pos="1364"/>
        </w:tabs>
        <w:spacing w:after="0" w:line="276" w:lineRule="auto"/>
        <w:ind w:left="1364"/>
        <w:rPr>
          <w:rFonts w:asciiTheme="minorHAnsi" w:hAnsiTheme="minorHAnsi" w:cstheme="minorHAnsi"/>
          <w:szCs w:val="22"/>
          <w:lang w:val="sr-Cyrl-RS"/>
        </w:rPr>
      </w:pPr>
      <w:r>
        <w:rPr>
          <w:rFonts w:asciiTheme="minorHAnsi" w:hAnsiTheme="minorHAnsi" w:cstheme="minorHAnsi"/>
          <w:szCs w:val="22"/>
          <w:lang w:val="sr-Cyrl-RS"/>
        </w:rPr>
        <w:t>ОТС</w:t>
      </w:r>
      <w:r w:rsidR="00B361FC" w:rsidRPr="0070318E">
        <w:rPr>
          <w:rFonts w:asciiTheme="minorHAnsi" w:hAnsiTheme="minorHAnsi" w:cstheme="minorHAnsi"/>
          <w:szCs w:val="22"/>
          <w:lang w:val="sr-Cyrl-RS"/>
        </w:rPr>
        <w:t xml:space="preserve"> је дужан да </w:t>
      </w:r>
      <w:r w:rsidR="001038C5">
        <w:rPr>
          <w:rFonts w:asciiTheme="minorHAnsi" w:hAnsiTheme="minorHAnsi" w:cstheme="minorHAnsi"/>
          <w:szCs w:val="22"/>
          <w:lang w:val="sr-Cyrl-RS"/>
        </w:rPr>
        <w:t xml:space="preserve">на Излазу </w:t>
      </w:r>
      <w:r w:rsidR="00B361FC" w:rsidRPr="0070318E">
        <w:rPr>
          <w:rFonts w:asciiTheme="minorHAnsi" w:hAnsiTheme="minorHAnsi" w:cstheme="minorHAnsi"/>
          <w:szCs w:val="22"/>
          <w:lang w:val="sr-Cyrl-RS"/>
        </w:rPr>
        <w:t xml:space="preserve">испоручује Кориснику Гас у количини коју је потврдио Кориснику прихватањем Номинације, односно Реноминације Корисника, а која количина, не може бити већа од износ Уговореног капацитета који се одређује у износу свих </w:t>
      </w:r>
      <w:r w:rsidR="00C20729">
        <w:rPr>
          <w:rFonts w:asciiTheme="minorHAnsi" w:hAnsiTheme="minorHAnsi" w:cstheme="minorHAnsi"/>
          <w:szCs w:val="22"/>
          <w:lang w:val="sr-Cyrl-RS"/>
        </w:rPr>
        <w:t>Стандардних к</w:t>
      </w:r>
      <w:r w:rsidR="00B361FC" w:rsidRPr="0070318E">
        <w:rPr>
          <w:rFonts w:asciiTheme="minorHAnsi" w:hAnsiTheme="minorHAnsi" w:cstheme="minorHAnsi"/>
          <w:szCs w:val="22"/>
          <w:lang w:val="sr-Cyrl-RS"/>
        </w:rPr>
        <w:t>апацитетних производа које је Корисник уговорио на то</w:t>
      </w:r>
      <w:r w:rsidR="00C20729">
        <w:rPr>
          <w:rFonts w:asciiTheme="minorHAnsi" w:hAnsiTheme="minorHAnsi" w:cstheme="minorHAnsi"/>
          <w:szCs w:val="22"/>
          <w:lang w:val="sr-Cyrl-RS"/>
        </w:rPr>
        <w:t>м Излазу</w:t>
      </w:r>
      <w:r w:rsidR="00B361FC" w:rsidRPr="0070318E">
        <w:rPr>
          <w:rFonts w:asciiTheme="minorHAnsi" w:hAnsiTheme="minorHAnsi" w:cstheme="minorHAnsi"/>
          <w:szCs w:val="22"/>
          <w:lang w:val="sr-Cyrl-RS"/>
        </w:rPr>
        <w:t>.</w:t>
      </w:r>
    </w:p>
    <w:p w14:paraId="1AB9D189" w14:textId="77777777" w:rsidR="00B361FC" w:rsidRPr="009D7889" w:rsidRDefault="00B361FC" w:rsidP="009D7889">
      <w:pPr>
        <w:tabs>
          <w:tab w:val="left" w:pos="4261"/>
        </w:tabs>
        <w:spacing w:line="276" w:lineRule="auto"/>
        <w:ind w:left="720"/>
        <w:jc w:val="both"/>
        <w:rPr>
          <w:rFonts w:asciiTheme="minorHAnsi" w:hAnsiTheme="minorHAnsi" w:cstheme="minorHAnsi"/>
          <w:b/>
          <w:szCs w:val="22"/>
          <w:lang w:val="sr-Cyrl-RS"/>
        </w:rPr>
      </w:pPr>
      <w:bookmarkStart w:id="34" w:name="_Ref301816265"/>
    </w:p>
    <w:p w14:paraId="0352BA11" w14:textId="77777777" w:rsidR="00B361FC" w:rsidRPr="009D7889" w:rsidRDefault="00B361FC" w:rsidP="009D7889">
      <w:pPr>
        <w:tabs>
          <w:tab w:val="left" w:pos="4261"/>
        </w:tabs>
        <w:spacing w:line="276" w:lineRule="auto"/>
        <w:ind w:left="720"/>
        <w:jc w:val="both"/>
        <w:rPr>
          <w:rFonts w:asciiTheme="minorHAnsi" w:hAnsiTheme="minorHAnsi" w:cstheme="minorHAnsi"/>
          <w:b/>
          <w:szCs w:val="22"/>
          <w:lang w:val="sr-Cyrl-RS"/>
        </w:rPr>
      </w:pPr>
    </w:p>
    <w:bookmarkEnd w:id="34"/>
    <w:p w14:paraId="17B8C657" w14:textId="77777777" w:rsidR="00B361FC" w:rsidRPr="0070318E" w:rsidRDefault="00B361FC" w:rsidP="00B361FC">
      <w:pPr>
        <w:pStyle w:val="Heading1"/>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НАКНАДА ЗА ТРАНСПОРТ И ДРУГЕ НАКНАДЕ</w:t>
      </w:r>
    </w:p>
    <w:p w14:paraId="269DB8DF"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0BCA1583" w14:textId="77777777" w:rsidR="00B361FC" w:rsidRPr="0070318E" w:rsidRDefault="00B361FC" w:rsidP="00B361FC">
      <w:pPr>
        <w:pStyle w:val="Heading2"/>
        <w:keepNext w:val="0"/>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Накнада за транспорт</w:t>
      </w:r>
    </w:p>
    <w:p w14:paraId="62A7F58A"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60839CC0" w14:textId="3FDE7CDD" w:rsidR="00B361FC" w:rsidRPr="0070318E" w:rsidRDefault="00B361FC" w:rsidP="00B361FC">
      <w:pPr>
        <w:pStyle w:val="Heading3"/>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За сваки уговорени </w:t>
      </w:r>
      <w:r w:rsidR="004677EA">
        <w:rPr>
          <w:rFonts w:asciiTheme="minorHAnsi" w:hAnsiTheme="minorHAnsi" w:cstheme="minorHAnsi"/>
          <w:szCs w:val="22"/>
          <w:lang w:val="sr-Cyrl-RS"/>
        </w:rPr>
        <w:t>Стандардни капацитетни производ</w:t>
      </w:r>
      <w:r w:rsidRPr="0070318E">
        <w:rPr>
          <w:rFonts w:asciiTheme="minorHAnsi" w:hAnsiTheme="minorHAnsi" w:cstheme="minorHAnsi"/>
          <w:szCs w:val="22"/>
          <w:lang w:val="sr-Cyrl-RS"/>
        </w:rPr>
        <w:t xml:space="preserve"> и сваку уговорену Тачку </w:t>
      </w:r>
      <w:r w:rsidR="00E903C8">
        <w:rPr>
          <w:rFonts w:asciiTheme="minorHAnsi" w:hAnsiTheme="minorHAnsi" w:cstheme="minorHAnsi"/>
          <w:szCs w:val="22"/>
          <w:lang w:val="sr-Cyrl-RS"/>
        </w:rPr>
        <w:t xml:space="preserve"> примопредаје</w:t>
      </w:r>
      <w:r w:rsidRPr="0070318E">
        <w:rPr>
          <w:rFonts w:asciiTheme="minorHAnsi" w:hAnsiTheme="minorHAnsi" w:cstheme="minorHAnsi"/>
          <w:szCs w:val="22"/>
          <w:lang w:val="sr-Cyrl-RS"/>
        </w:rPr>
        <w:t xml:space="preserve">, Корисник ће плаћати </w:t>
      </w:r>
      <w:r w:rsidR="004677EA">
        <w:rPr>
          <w:rFonts w:asciiTheme="minorHAnsi" w:hAnsiTheme="minorHAnsi" w:cstheme="minorHAnsi"/>
          <w:szCs w:val="22"/>
          <w:lang w:val="sr-Cyrl-RS"/>
        </w:rPr>
        <w:t>ОТС</w:t>
      </w:r>
      <w:r w:rsidR="008564D3">
        <w:rPr>
          <w:rFonts w:asciiTheme="minorHAnsi" w:hAnsiTheme="minorHAnsi" w:cstheme="minorHAnsi"/>
          <w:szCs w:val="22"/>
          <w:lang w:val="sr-Cyrl-RS"/>
        </w:rPr>
        <w:t>-</w:t>
      </w:r>
      <w:r w:rsidRPr="0070318E">
        <w:rPr>
          <w:rFonts w:asciiTheme="minorHAnsi" w:hAnsiTheme="minorHAnsi" w:cstheme="minorHAnsi"/>
          <w:szCs w:val="22"/>
          <w:lang w:val="sr-Cyrl-RS"/>
        </w:rPr>
        <w:t>у Накнаду за транспорт за Услуге транспорта гаса које се уговарају на „транспортуј или плати“ основи.</w:t>
      </w:r>
    </w:p>
    <w:p w14:paraId="342167FD"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009F2084" w14:textId="77777777" w:rsidR="00B361FC" w:rsidRPr="0070318E" w:rsidRDefault="00B361FC" w:rsidP="00B361FC">
      <w:pPr>
        <w:pStyle w:val="Heading2"/>
        <w:keepNext w:val="0"/>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Израчунавање Накнаде за транспорт</w:t>
      </w:r>
    </w:p>
    <w:p w14:paraId="73AF25FE"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21516A67" w14:textId="5CB48B48" w:rsidR="00B361FC" w:rsidRPr="0070318E" w:rsidRDefault="00B361FC" w:rsidP="00B361FC">
      <w:pPr>
        <w:pStyle w:val="Heading3"/>
        <w:spacing w:after="0" w:line="276" w:lineRule="auto"/>
        <w:rPr>
          <w:rFonts w:asciiTheme="minorHAnsi" w:hAnsiTheme="minorHAnsi" w:cstheme="minorHAnsi"/>
          <w:szCs w:val="22"/>
          <w:lang w:val="sr-Cyrl-RS"/>
        </w:rPr>
      </w:pPr>
      <w:bookmarkStart w:id="35" w:name="_Ref301816861"/>
      <w:r w:rsidRPr="0070318E">
        <w:rPr>
          <w:rFonts w:asciiTheme="minorHAnsi" w:hAnsiTheme="minorHAnsi" w:cstheme="minorHAnsi"/>
          <w:szCs w:val="22"/>
          <w:lang w:val="sr-Cyrl-RS"/>
        </w:rPr>
        <w:t xml:space="preserve">Накнада за транспорт у погледу сваког </w:t>
      </w:r>
      <w:r w:rsidR="008564D3">
        <w:rPr>
          <w:rFonts w:asciiTheme="minorHAnsi" w:hAnsiTheme="minorHAnsi" w:cstheme="minorHAnsi"/>
          <w:szCs w:val="22"/>
          <w:lang w:val="sr-Cyrl-RS"/>
        </w:rPr>
        <w:t>Стандардног к</w:t>
      </w:r>
      <w:r w:rsidRPr="0070318E">
        <w:rPr>
          <w:rFonts w:asciiTheme="minorHAnsi" w:hAnsiTheme="minorHAnsi" w:cstheme="minorHAnsi"/>
          <w:szCs w:val="22"/>
          <w:lang w:val="sr-Cyrl-RS"/>
        </w:rPr>
        <w:t xml:space="preserve">апацитетног производа и сваке Тачке </w:t>
      </w:r>
      <w:r w:rsidR="00017D50">
        <w:rPr>
          <w:rFonts w:asciiTheme="minorHAnsi" w:hAnsiTheme="minorHAnsi" w:cstheme="minorHAnsi"/>
          <w:szCs w:val="22"/>
          <w:lang w:val="sr-Cyrl-RS"/>
        </w:rPr>
        <w:t>примопредаје</w:t>
      </w:r>
      <w:r w:rsidR="00017D50" w:rsidRPr="0070318E">
        <w:rPr>
          <w:rFonts w:asciiTheme="minorHAnsi" w:hAnsiTheme="minorHAnsi" w:cstheme="minorHAnsi"/>
          <w:szCs w:val="22"/>
          <w:lang w:val="sr-Cyrl-RS"/>
        </w:rPr>
        <w:t xml:space="preserve"> </w:t>
      </w:r>
      <w:r w:rsidRPr="0070318E">
        <w:rPr>
          <w:rFonts w:asciiTheme="minorHAnsi" w:hAnsiTheme="minorHAnsi" w:cstheme="minorHAnsi"/>
          <w:szCs w:val="22"/>
          <w:lang w:val="sr-Cyrl-RS"/>
        </w:rPr>
        <w:t xml:space="preserve">ће се обрачунавати као производ </w:t>
      </w:r>
      <w:r w:rsidR="001A2AF6">
        <w:rPr>
          <w:rFonts w:asciiTheme="minorHAnsi" w:hAnsiTheme="minorHAnsi" w:cstheme="minorHAnsi"/>
          <w:szCs w:val="22"/>
          <w:lang w:val="sr-Cyrl-RS"/>
        </w:rPr>
        <w:t>ц</w:t>
      </w:r>
      <w:r w:rsidRPr="0070318E">
        <w:rPr>
          <w:rFonts w:asciiTheme="minorHAnsi" w:hAnsiTheme="minorHAnsi" w:cstheme="minorHAnsi"/>
          <w:szCs w:val="22"/>
          <w:lang w:val="sr-Cyrl-RS"/>
        </w:rPr>
        <w:t xml:space="preserve">ене за </w:t>
      </w:r>
      <w:r w:rsidR="004677EA">
        <w:rPr>
          <w:rFonts w:asciiTheme="minorHAnsi" w:hAnsiTheme="minorHAnsi" w:cstheme="minorHAnsi"/>
          <w:szCs w:val="22"/>
          <w:lang w:val="sr-Cyrl-RS"/>
        </w:rPr>
        <w:t>Стандардни капацитетни производ</w:t>
      </w:r>
      <w:r w:rsidRPr="0070318E">
        <w:rPr>
          <w:rFonts w:asciiTheme="minorHAnsi" w:hAnsiTheme="minorHAnsi" w:cstheme="minorHAnsi"/>
          <w:szCs w:val="22"/>
          <w:lang w:val="sr-Cyrl-RS"/>
        </w:rPr>
        <w:t xml:space="preserve"> и Тачку </w:t>
      </w:r>
      <w:r w:rsidR="00B019EA">
        <w:rPr>
          <w:rFonts w:asciiTheme="minorHAnsi" w:hAnsiTheme="minorHAnsi" w:cstheme="minorHAnsi"/>
          <w:szCs w:val="22"/>
          <w:lang w:val="sr-Cyrl-RS"/>
        </w:rPr>
        <w:t>примопредаје</w:t>
      </w:r>
      <w:r w:rsidR="00B019EA" w:rsidRPr="0070318E">
        <w:rPr>
          <w:rFonts w:asciiTheme="minorHAnsi" w:hAnsiTheme="minorHAnsi" w:cstheme="minorHAnsi"/>
          <w:szCs w:val="22"/>
          <w:lang w:val="sr-Cyrl-RS"/>
        </w:rPr>
        <w:t xml:space="preserve"> </w:t>
      </w:r>
      <w:r w:rsidRPr="0070318E">
        <w:rPr>
          <w:rFonts w:asciiTheme="minorHAnsi" w:hAnsiTheme="minorHAnsi" w:cstheme="minorHAnsi"/>
          <w:szCs w:val="22"/>
          <w:lang w:val="sr-Cyrl-RS"/>
        </w:rPr>
        <w:t xml:space="preserve">и износа Уговореног капацитета на тој Тачки </w:t>
      </w:r>
      <w:r w:rsidR="00B019EA">
        <w:rPr>
          <w:rFonts w:asciiTheme="minorHAnsi" w:hAnsiTheme="minorHAnsi" w:cstheme="minorHAnsi"/>
          <w:szCs w:val="22"/>
          <w:lang w:val="sr-Cyrl-RS"/>
        </w:rPr>
        <w:t>примопредаје</w:t>
      </w:r>
      <w:r w:rsidRPr="0070318E">
        <w:rPr>
          <w:rFonts w:asciiTheme="minorHAnsi" w:hAnsiTheme="minorHAnsi" w:cstheme="minorHAnsi"/>
          <w:szCs w:val="22"/>
          <w:lang w:val="sr-Cyrl-RS"/>
        </w:rPr>
        <w:t>.</w:t>
      </w:r>
    </w:p>
    <w:p w14:paraId="4B6BAA70"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7C766D4A" w14:textId="311BD880" w:rsidR="00B361FC" w:rsidRPr="0070318E" w:rsidRDefault="00B361FC" w:rsidP="00B361FC">
      <w:pPr>
        <w:pStyle w:val="Heading3"/>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Накнада за транспорт на фактури исказује се у динарском или евро износу који се заокружује на две (2) децимале.</w:t>
      </w:r>
    </w:p>
    <w:p w14:paraId="664BB195" w14:textId="77777777" w:rsidR="00B361FC" w:rsidRPr="0070318E" w:rsidRDefault="00B361FC" w:rsidP="00B361FC">
      <w:pPr>
        <w:pStyle w:val="ListParagraph"/>
        <w:spacing w:line="276" w:lineRule="auto"/>
        <w:rPr>
          <w:rFonts w:asciiTheme="minorHAnsi" w:hAnsiTheme="minorHAnsi" w:cstheme="minorHAnsi"/>
          <w:szCs w:val="22"/>
          <w:lang w:val="sr-Cyrl-RS"/>
        </w:rPr>
      </w:pPr>
    </w:p>
    <w:bookmarkEnd w:id="35"/>
    <w:p w14:paraId="00E88B28" w14:textId="77777777" w:rsidR="00B361FC" w:rsidRPr="0070318E" w:rsidRDefault="00B361FC" w:rsidP="00B361FC">
      <w:pPr>
        <w:pStyle w:val="Heading2"/>
        <w:keepNext w:val="0"/>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Умањење Накнада за транспорт</w:t>
      </w:r>
    </w:p>
    <w:p w14:paraId="742F31D4" w14:textId="77777777" w:rsidR="00B361FC" w:rsidRPr="0070318E" w:rsidRDefault="00B361FC" w:rsidP="00B361FC">
      <w:pPr>
        <w:pStyle w:val="BodyTextIndent4"/>
        <w:spacing w:after="0" w:line="276" w:lineRule="auto"/>
        <w:ind w:left="0"/>
        <w:rPr>
          <w:rFonts w:asciiTheme="minorHAnsi" w:hAnsiTheme="minorHAnsi" w:cstheme="minorHAnsi"/>
          <w:szCs w:val="22"/>
          <w:lang w:val="sr-Cyrl-RS"/>
        </w:rPr>
      </w:pPr>
    </w:p>
    <w:p w14:paraId="519789FA" w14:textId="1550397A" w:rsidR="00B361FC" w:rsidRPr="0070318E" w:rsidRDefault="004677EA" w:rsidP="00B361FC">
      <w:pPr>
        <w:pStyle w:val="Heading3"/>
        <w:spacing w:after="0" w:line="276" w:lineRule="auto"/>
        <w:rPr>
          <w:rFonts w:asciiTheme="minorHAnsi" w:hAnsiTheme="minorHAnsi" w:cstheme="minorHAnsi"/>
          <w:szCs w:val="22"/>
          <w:lang w:val="sr-Cyrl-RS"/>
        </w:rPr>
      </w:pPr>
      <w:r>
        <w:rPr>
          <w:rFonts w:asciiTheme="minorHAnsi" w:hAnsiTheme="minorHAnsi" w:cstheme="minorHAnsi"/>
          <w:szCs w:val="22"/>
          <w:lang w:val="sr-Cyrl-RS"/>
        </w:rPr>
        <w:t>ОТС</w:t>
      </w:r>
      <w:r w:rsidR="00B361FC" w:rsidRPr="0070318E">
        <w:rPr>
          <w:rFonts w:asciiTheme="minorHAnsi" w:hAnsiTheme="minorHAnsi" w:cstheme="minorHAnsi"/>
          <w:szCs w:val="22"/>
          <w:lang w:val="sr-Cyrl-RS"/>
        </w:rPr>
        <w:t xml:space="preserve"> се обавезује да умањи </w:t>
      </w:r>
      <w:r w:rsidR="00D8618F">
        <w:rPr>
          <w:rFonts w:asciiTheme="minorHAnsi" w:hAnsiTheme="minorHAnsi" w:cstheme="minorHAnsi"/>
          <w:szCs w:val="22"/>
          <w:lang w:val="sr-Cyrl-RS"/>
        </w:rPr>
        <w:t>н</w:t>
      </w:r>
      <w:r w:rsidR="00B361FC" w:rsidRPr="0070318E">
        <w:rPr>
          <w:rFonts w:asciiTheme="minorHAnsi" w:hAnsiTheme="minorHAnsi" w:cstheme="minorHAnsi"/>
          <w:szCs w:val="22"/>
          <w:lang w:val="sr-Cyrl-RS"/>
        </w:rPr>
        <w:t xml:space="preserve">акнаду за транспорт у складу са </w:t>
      </w:r>
      <w:r w:rsidR="001509E3">
        <w:rPr>
          <w:rFonts w:asciiTheme="minorHAnsi" w:hAnsiTheme="minorHAnsi" w:cstheme="minorHAnsi"/>
          <w:szCs w:val="22"/>
          <w:lang w:val="sr-Cyrl-RS"/>
        </w:rPr>
        <w:t>Правилима</w:t>
      </w:r>
      <w:r w:rsidR="001509E3" w:rsidRPr="0070318E">
        <w:rPr>
          <w:rFonts w:asciiTheme="minorHAnsi" w:hAnsiTheme="minorHAnsi" w:cstheme="minorHAnsi"/>
          <w:szCs w:val="22"/>
          <w:lang w:val="sr-Cyrl-RS"/>
        </w:rPr>
        <w:t xml:space="preserve"> </w:t>
      </w:r>
      <w:r w:rsidR="00B361FC" w:rsidRPr="0070318E">
        <w:rPr>
          <w:rFonts w:asciiTheme="minorHAnsi" w:hAnsiTheme="minorHAnsi" w:cstheme="minorHAnsi"/>
          <w:szCs w:val="22"/>
          <w:lang w:val="sr-Cyrl-RS"/>
        </w:rPr>
        <w:t xml:space="preserve">о раду, у случају да на </w:t>
      </w:r>
      <w:r w:rsidR="00B86BB1">
        <w:rPr>
          <w:rFonts w:asciiTheme="minorHAnsi" w:hAnsiTheme="minorHAnsi" w:cstheme="minorHAnsi"/>
          <w:szCs w:val="22"/>
          <w:lang w:val="sr-Cyrl-RS"/>
        </w:rPr>
        <w:t>Улазу</w:t>
      </w:r>
      <w:r w:rsidR="00B361FC" w:rsidRPr="0070318E">
        <w:rPr>
          <w:rFonts w:asciiTheme="minorHAnsi" w:hAnsiTheme="minorHAnsi" w:cstheme="minorHAnsi"/>
          <w:szCs w:val="22"/>
          <w:lang w:val="sr-Cyrl-RS"/>
        </w:rPr>
        <w:t xml:space="preserve">, односно </w:t>
      </w:r>
      <w:r w:rsidR="00B86BB1">
        <w:rPr>
          <w:rFonts w:asciiTheme="minorHAnsi" w:hAnsiTheme="minorHAnsi" w:cstheme="minorHAnsi"/>
          <w:szCs w:val="22"/>
          <w:lang w:val="sr-Cyrl-RS"/>
        </w:rPr>
        <w:t>Излазу</w:t>
      </w:r>
      <w:r w:rsidR="00B361FC" w:rsidRPr="0070318E">
        <w:rPr>
          <w:rFonts w:asciiTheme="minorHAnsi" w:hAnsiTheme="minorHAnsi" w:cstheme="minorHAnsi"/>
          <w:szCs w:val="22"/>
          <w:lang w:val="sr-Cyrl-RS"/>
        </w:rPr>
        <w:t>, дође до Ограничења капацитета.</w:t>
      </w:r>
    </w:p>
    <w:p w14:paraId="3D9519DB" w14:textId="77777777" w:rsidR="00B361FC" w:rsidRPr="0070318E" w:rsidRDefault="00B361FC" w:rsidP="00B361FC">
      <w:pPr>
        <w:pStyle w:val="BodyTextIndent4"/>
        <w:spacing w:after="0" w:line="276" w:lineRule="auto"/>
        <w:ind w:left="0"/>
        <w:rPr>
          <w:rFonts w:asciiTheme="minorHAnsi" w:hAnsiTheme="minorHAnsi" w:cstheme="minorHAnsi"/>
          <w:szCs w:val="22"/>
          <w:lang w:val="sr-Cyrl-RS"/>
        </w:rPr>
      </w:pPr>
    </w:p>
    <w:p w14:paraId="1C0DBED4" w14:textId="373D4D3E" w:rsidR="00B361FC" w:rsidRPr="0070318E" w:rsidRDefault="00B361FC" w:rsidP="00F62405">
      <w:pPr>
        <w:pStyle w:val="Heading3"/>
        <w:spacing w:after="0" w:line="276" w:lineRule="auto"/>
        <w:ind w:left="2074"/>
        <w:rPr>
          <w:rFonts w:asciiTheme="minorHAnsi" w:hAnsiTheme="minorHAnsi" w:cstheme="minorHAnsi"/>
          <w:szCs w:val="22"/>
          <w:lang w:val="sr-Cyrl-RS"/>
        </w:rPr>
      </w:pPr>
      <w:bookmarkStart w:id="36" w:name="_Ref301816884"/>
      <w:r w:rsidRPr="0070318E">
        <w:rPr>
          <w:rFonts w:asciiTheme="minorHAnsi" w:hAnsiTheme="minorHAnsi" w:cstheme="minorHAnsi"/>
          <w:szCs w:val="22"/>
          <w:lang w:val="sr-Cyrl-RS"/>
        </w:rPr>
        <w:t xml:space="preserve">Накнада за транспорт се умањује пропорционално за количину Гаса који </w:t>
      </w:r>
      <w:r w:rsidR="004677EA">
        <w:rPr>
          <w:rFonts w:asciiTheme="minorHAnsi" w:hAnsiTheme="minorHAnsi" w:cstheme="minorHAnsi"/>
          <w:szCs w:val="22"/>
          <w:lang w:val="sr-Cyrl-RS"/>
        </w:rPr>
        <w:t>ОТС</w:t>
      </w:r>
      <w:r w:rsidRPr="0070318E">
        <w:rPr>
          <w:rFonts w:asciiTheme="minorHAnsi" w:hAnsiTheme="minorHAnsi" w:cstheme="minorHAnsi"/>
          <w:szCs w:val="22"/>
          <w:lang w:val="sr-Cyrl-RS"/>
        </w:rPr>
        <w:t xml:space="preserve"> није транспортовао за Корисника у односу на Уговорени капацитет. </w:t>
      </w:r>
      <w:r w:rsidRPr="0070318E">
        <w:rPr>
          <w:rFonts w:asciiTheme="minorHAnsi" w:hAnsiTheme="minorHAnsi" w:cstheme="minorHAnsi"/>
          <w:szCs w:val="22"/>
          <w:lang w:val="sr-Cyrl-RS"/>
        </w:rPr>
        <w:lastRenderedPageBreak/>
        <w:t xml:space="preserve">Количина Гаса који </w:t>
      </w:r>
      <w:r w:rsidR="004677EA">
        <w:rPr>
          <w:rFonts w:asciiTheme="minorHAnsi" w:hAnsiTheme="minorHAnsi" w:cstheme="minorHAnsi"/>
          <w:szCs w:val="22"/>
          <w:lang w:val="sr-Cyrl-RS"/>
        </w:rPr>
        <w:t>ОТС</w:t>
      </w:r>
      <w:r w:rsidRPr="0070318E">
        <w:rPr>
          <w:rFonts w:asciiTheme="minorHAnsi" w:hAnsiTheme="minorHAnsi" w:cstheme="minorHAnsi"/>
          <w:szCs w:val="22"/>
          <w:lang w:val="sr-Cyrl-RS"/>
        </w:rPr>
        <w:t xml:space="preserve"> није транспортовао за Корисника представља разлику, изражену у kWh, </w:t>
      </w:r>
    </w:p>
    <w:p w14:paraId="565E7D71" w14:textId="77777777" w:rsidR="00B361FC" w:rsidRPr="0070318E" w:rsidRDefault="00B361FC" w:rsidP="00F62405">
      <w:pPr>
        <w:pStyle w:val="ListParagraph"/>
        <w:spacing w:line="276" w:lineRule="auto"/>
        <w:rPr>
          <w:rFonts w:asciiTheme="minorHAnsi" w:hAnsiTheme="minorHAnsi" w:cstheme="minorHAnsi"/>
          <w:szCs w:val="22"/>
          <w:lang w:val="sr-Cyrl-RS"/>
        </w:rPr>
      </w:pPr>
    </w:p>
    <w:p w14:paraId="01FF3B43" w14:textId="4BDAB419" w:rsidR="00B361FC" w:rsidRDefault="00B361FC" w:rsidP="00F62405">
      <w:pPr>
        <w:pStyle w:val="Heading4"/>
        <w:spacing w:after="0" w:line="276" w:lineRule="auto"/>
        <w:ind w:left="3154"/>
        <w:rPr>
          <w:rFonts w:ascii="Calibri" w:hAnsi="Calibri"/>
          <w:lang w:val="sr-Cyrl-RS"/>
        </w:rPr>
      </w:pPr>
      <w:r w:rsidRPr="0070318E">
        <w:rPr>
          <w:rFonts w:ascii="Calibri" w:hAnsi="Calibri"/>
          <w:lang w:val="sr-Cyrl-RS"/>
        </w:rPr>
        <w:t xml:space="preserve">између Уговореног капацитета и количине Гаса из обавештења о ограничењу капацитета, ако је </w:t>
      </w:r>
      <w:r w:rsidR="004677EA">
        <w:rPr>
          <w:rFonts w:ascii="Calibri" w:hAnsi="Calibri"/>
          <w:lang w:val="sr-Cyrl-RS"/>
        </w:rPr>
        <w:t>ОТС</w:t>
      </w:r>
      <w:r w:rsidRPr="0070318E">
        <w:rPr>
          <w:rFonts w:ascii="Calibri" w:hAnsi="Calibri"/>
          <w:lang w:val="sr-Cyrl-RS"/>
        </w:rPr>
        <w:t xml:space="preserve"> послао обавештење о ограничењу капацитета пре крајњег рока за слање Номинација, односно</w:t>
      </w:r>
    </w:p>
    <w:p w14:paraId="58C2C43D" w14:textId="77777777" w:rsidR="00F62405" w:rsidRPr="0070318E" w:rsidRDefault="00F62405" w:rsidP="00F62405">
      <w:pPr>
        <w:pStyle w:val="Heading4"/>
        <w:numPr>
          <w:ilvl w:val="0"/>
          <w:numId w:val="0"/>
        </w:numPr>
        <w:spacing w:after="0" w:line="276" w:lineRule="auto"/>
        <w:ind w:left="3154"/>
        <w:rPr>
          <w:rFonts w:ascii="Calibri" w:hAnsi="Calibri"/>
          <w:lang w:val="sr-Cyrl-RS"/>
        </w:rPr>
      </w:pPr>
    </w:p>
    <w:p w14:paraId="37911956" w14:textId="3BB59520" w:rsidR="00B361FC" w:rsidRDefault="00B361FC" w:rsidP="00F62405">
      <w:pPr>
        <w:pStyle w:val="Heading4"/>
        <w:spacing w:after="0" w:line="276" w:lineRule="auto"/>
        <w:rPr>
          <w:rFonts w:ascii="Calibri" w:hAnsi="Calibri"/>
          <w:lang w:val="sr-Cyrl-RS"/>
        </w:rPr>
      </w:pPr>
      <w:r w:rsidRPr="0070318E">
        <w:rPr>
          <w:rFonts w:ascii="Calibri" w:hAnsi="Calibri"/>
          <w:lang w:val="sr-Cyrl-RS"/>
        </w:rPr>
        <w:t xml:space="preserve">између количина Гаса из Номинације и количине Гаса из обавештења о ограничењу капацитета, ако је </w:t>
      </w:r>
      <w:r w:rsidR="004677EA">
        <w:rPr>
          <w:rFonts w:ascii="Calibri" w:hAnsi="Calibri"/>
          <w:lang w:val="sr-Cyrl-RS"/>
        </w:rPr>
        <w:t>ОТС</w:t>
      </w:r>
      <w:r w:rsidRPr="0070318E">
        <w:rPr>
          <w:rFonts w:ascii="Calibri" w:hAnsi="Calibri"/>
          <w:lang w:val="sr-Cyrl-RS"/>
        </w:rPr>
        <w:t xml:space="preserve"> послао обавештење о ограничењу капацитета након крајњег рока за слање Номинација.</w:t>
      </w:r>
    </w:p>
    <w:p w14:paraId="5AE457B4" w14:textId="77777777" w:rsidR="00F62405" w:rsidRPr="0070318E" w:rsidRDefault="00F62405" w:rsidP="00F62405">
      <w:pPr>
        <w:pStyle w:val="Heading4"/>
        <w:numPr>
          <w:ilvl w:val="0"/>
          <w:numId w:val="0"/>
        </w:numPr>
        <w:spacing w:after="0" w:line="276" w:lineRule="auto"/>
        <w:ind w:left="3150"/>
        <w:rPr>
          <w:rFonts w:ascii="Calibri" w:hAnsi="Calibri"/>
          <w:lang w:val="sr-Cyrl-RS"/>
        </w:rPr>
      </w:pPr>
    </w:p>
    <w:p w14:paraId="5485C139" w14:textId="0D5B614B" w:rsidR="00B361FC" w:rsidRPr="0070318E" w:rsidRDefault="00B361FC" w:rsidP="00F62405">
      <w:pPr>
        <w:pStyle w:val="Heading3"/>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Ако Корисник умањи своје номиноване количине Гаса тако да буду мање него што је утврђено у обавештењу о ограничењу капацитета, накнада за транспорт се умањује за: (i) разлику између Уговореног капацитета и количина Гаса из Номинације помножену са </w:t>
      </w:r>
      <w:r w:rsidR="005C23F9">
        <w:rPr>
          <w:rFonts w:asciiTheme="minorHAnsi" w:hAnsiTheme="minorHAnsi" w:cstheme="minorHAnsi"/>
          <w:szCs w:val="22"/>
          <w:lang w:val="sr-Cyrl-RS"/>
        </w:rPr>
        <w:t>ц</w:t>
      </w:r>
      <w:r w:rsidRPr="0070318E">
        <w:rPr>
          <w:rFonts w:asciiTheme="minorHAnsi" w:hAnsiTheme="minorHAnsi" w:cstheme="minorHAnsi"/>
          <w:szCs w:val="22"/>
          <w:lang w:val="sr-Cyrl-RS"/>
        </w:rPr>
        <w:t xml:space="preserve">еном, у случају да још није истекао крајњи рок за слање Номинације, односно након тог рока (ii) разлику између количина гаса из Номинације и количине Гаса из Реноминације помножену са </w:t>
      </w:r>
      <w:r w:rsidR="005C23F9">
        <w:rPr>
          <w:rFonts w:asciiTheme="minorHAnsi" w:hAnsiTheme="minorHAnsi" w:cstheme="minorHAnsi"/>
          <w:szCs w:val="22"/>
          <w:lang w:val="sr-Cyrl-RS"/>
        </w:rPr>
        <w:t>ц</w:t>
      </w:r>
      <w:r w:rsidRPr="0070318E">
        <w:rPr>
          <w:rFonts w:asciiTheme="minorHAnsi" w:hAnsiTheme="minorHAnsi" w:cstheme="minorHAnsi"/>
          <w:szCs w:val="22"/>
          <w:lang w:val="sr-Cyrl-RS"/>
        </w:rPr>
        <w:t>еном.</w:t>
      </w:r>
    </w:p>
    <w:bookmarkEnd w:id="36"/>
    <w:p w14:paraId="2A529567" w14:textId="77777777" w:rsidR="00B361FC" w:rsidRPr="0070318E" w:rsidRDefault="00B361FC" w:rsidP="00B361FC">
      <w:pPr>
        <w:pStyle w:val="BodyTextIndent4"/>
        <w:spacing w:after="0" w:line="276" w:lineRule="auto"/>
        <w:ind w:left="0"/>
        <w:rPr>
          <w:rFonts w:asciiTheme="minorHAnsi" w:hAnsiTheme="minorHAnsi" w:cstheme="minorHAnsi"/>
          <w:szCs w:val="22"/>
          <w:lang w:val="sr-Cyrl-RS"/>
        </w:rPr>
      </w:pPr>
    </w:p>
    <w:p w14:paraId="3D3A6743" w14:textId="7BE1D17B" w:rsidR="00B361FC" w:rsidRPr="0070318E" w:rsidRDefault="00B361FC" w:rsidP="00B361FC">
      <w:pPr>
        <w:pStyle w:val="Heading3"/>
        <w:spacing w:after="0" w:line="276" w:lineRule="auto"/>
        <w:rPr>
          <w:rFonts w:asciiTheme="minorHAnsi" w:hAnsiTheme="minorHAnsi" w:cstheme="minorHAnsi"/>
          <w:szCs w:val="22"/>
          <w:lang w:val="sr-Cyrl-RS"/>
        </w:rPr>
      </w:pPr>
      <w:bookmarkStart w:id="37" w:name="_Toc259082314"/>
      <w:bookmarkStart w:id="38" w:name="_Toc259082468"/>
      <w:bookmarkStart w:id="39" w:name="_Toc259090299"/>
      <w:bookmarkStart w:id="40" w:name="_Toc259090829"/>
      <w:bookmarkEnd w:id="30"/>
      <w:bookmarkEnd w:id="31"/>
      <w:bookmarkEnd w:id="32"/>
      <w:bookmarkEnd w:id="33"/>
      <w:bookmarkEnd w:id="37"/>
      <w:bookmarkEnd w:id="38"/>
      <w:bookmarkEnd w:id="39"/>
      <w:bookmarkEnd w:id="40"/>
      <w:r w:rsidRPr="0070318E">
        <w:rPr>
          <w:rFonts w:asciiTheme="minorHAnsi" w:hAnsiTheme="minorHAnsi" w:cstheme="minorHAnsi"/>
          <w:szCs w:val="22"/>
          <w:lang w:val="sr-Cyrl-RS"/>
        </w:rPr>
        <w:t xml:space="preserve">Умањење </w:t>
      </w:r>
      <w:r w:rsidR="008F5469">
        <w:rPr>
          <w:rFonts w:asciiTheme="minorHAnsi" w:hAnsiTheme="minorHAnsi" w:cstheme="minorHAnsi"/>
          <w:szCs w:val="22"/>
          <w:lang w:val="sr-Cyrl-RS"/>
        </w:rPr>
        <w:t>н</w:t>
      </w:r>
      <w:r w:rsidRPr="0070318E">
        <w:rPr>
          <w:rFonts w:asciiTheme="minorHAnsi" w:hAnsiTheme="minorHAnsi" w:cstheme="minorHAnsi"/>
          <w:szCs w:val="22"/>
          <w:lang w:val="sr-Cyrl-RS"/>
        </w:rPr>
        <w:t xml:space="preserve">акнаде за транспорт </w:t>
      </w:r>
      <w:r w:rsidR="004677EA">
        <w:rPr>
          <w:rFonts w:asciiTheme="minorHAnsi" w:hAnsiTheme="minorHAnsi" w:cstheme="minorHAnsi"/>
          <w:szCs w:val="22"/>
          <w:lang w:val="sr-Cyrl-RS"/>
        </w:rPr>
        <w:t>ОТС</w:t>
      </w:r>
      <w:r w:rsidRPr="0070318E">
        <w:rPr>
          <w:rFonts w:asciiTheme="minorHAnsi" w:hAnsiTheme="minorHAnsi" w:cstheme="minorHAnsi"/>
          <w:szCs w:val="22"/>
          <w:lang w:val="sr-Cyrl-RS"/>
        </w:rPr>
        <w:t xml:space="preserve"> исказује Кориснику у фактурама које издаје за обрачунски период у коме је дошло до Ограничења капацитета.</w:t>
      </w:r>
    </w:p>
    <w:p w14:paraId="04983CD3" w14:textId="77777777" w:rsidR="00B361FC" w:rsidRPr="0070318E" w:rsidRDefault="00B361FC" w:rsidP="00B361FC">
      <w:pPr>
        <w:pStyle w:val="BodyTextIndent4"/>
        <w:spacing w:after="0" w:line="276" w:lineRule="auto"/>
        <w:ind w:left="0"/>
        <w:rPr>
          <w:rFonts w:asciiTheme="minorHAnsi" w:hAnsiTheme="minorHAnsi" w:cstheme="minorHAnsi"/>
          <w:szCs w:val="22"/>
          <w:lang w:val="sr-Cyrl-RS"/>
        </w:rPr>
      </w:pPr>
    </w:p>
    <w:p w14:paraId="5F622911" w14:textId="77777777" w:rsidR="00B361FC" w:rsidRPr="0070318E" w:rsidRDefault="00B361FC" w:rsidP="00B361FC">
      <w:pPr>
        <w:pStyle w:val="Heading2"/>
        <w:keepNext w:val="0"/>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Друге накнаде које Корисник плаћа</w:t>
      </w:r>
    </w:p>
    <w:p w14:paraId="53CE56C7" w14:textId="77777777" w:rsidR="00B361FC" w:rsidRPr="0070318E" w:rsidRDefault="00B361FC" w:rsidP="00B361FC">
      <w:pPr>
        <w:pStyle w:val="BodyTextIndent4"/>
        <w:spacing w:after="0" w:line="276" w:lineRule="auto"/>
        <w:ind w:left="0"/>
        <w:rPr>
          <w:rFonts w:asciiTheme="minorHAnsi" w:hAnsiTheme="minorHAnsi" w:cstheme="minorHAnsi"/>
          <w:szCs w:val="22"/>
          <w:lang w:val="sr-Cyrl-RS"/>
        </w:rPr>
      </w:pPr>
    </w:p>
    <w:p w14:paraId="1D5A57DA" w14:textId="28E0BCC5" w:rsidR="00B361FC" w:rsidRPr="00C23A93" w:rsidRDefault="00B361FC" w:rsidP="00C23A93">
      <w:pPr>
        <w:pStyle w:val="Heading3"/>
        <w:numPr>
          <w:ilvl w:val="0"/>
          <w:numId w:val="0"/>
        </w:numPr>
        <w:spacing w:after="0" w:line="276" w:lineRule="auto"/>
        <w:ind w:left="1364"/>
        <w:rPr>
          <w:rFonts w:asciiTheme="minorHAnsi" w:hAnsiTheme="minorHAnsi" w:cstheme="minorHAnsi"/>
          <w:szCs w:val="22"/>
          <w:lang w:val="sr-Cyrl-RS"/>
        </w:rPr>
      </w:pPr>
      <w:r w:rsidRPr="00C23A93">
        <w:rPr>
          <w:rFonts w:asciiTheme="minorHAnsi" w:hAnsiTheme="minorHAnsi" w:cstheme="minorHAnsi"/>
          <w:szCs w:val="22"/>
          <w:lang w:val="sr-Cyrl-RS"/>
        </w:rPr>
        <w:t xml:space="preserve">Корисник плаћа </w:t>
      </w:r>
      <w:r w:rsidR="004677EA" w:rsidRPr="00C23A93">
        <w:rPr>
          <w:rFonts w:asciiTheme="minorHAnsi" w:hAnsiTheme="minorHAnsi" w:cstheme="minorHAnsi"/>
          <w:szCs w:val="22"/>
          <w:lang w:val="sr-Cyrl-RS"/>
        </w:rPr>
        <w:t>ОТС</w:t>
      </w:r>
      <w:r w:rsidR="00A7296F" w:rsidRPr="00C23A93">
        <w:rPr>
          <w:rFonts w:asciiTheme="minorHAnsi" w:hAnsiTheme="minorHAnsi" w:cstheme="minorHAnsi"/>
          <w:szCs w:val="22"/>
          <w:lang w:val="sr-Cyrl-RS"/>
        </w:rPr>
        <w:t>-</w:t>
      </w:r>
      <w:r w:rsidRPr="00C23A93">
        <w:rPr>
          <w:rFonts w:asciiTheme="minorHAnsi" w:hAnsiTheme="minorHAnsi" w:cstheme="minorHAnsi"/>
          <w:szCs w:val="22"/>
          <w:lang w:val="sr-Cyrl-RS"/>
        </w:rPr>
        <w:t xml:space="preserve">у </w:t>
      </w:r>
      <w:r w:rsidR="008F5469" w:rsidRPr="00C23A93">
        <w:rPr>
          <w:rFonts w:asciiTheme="minorHAnsi" w:hAnsiTheme="minorHAnsi" w:cstheme="minorHAnsi"/>
          <w:szCs w:val="22"/>
          <w:lang w:val="sr-Cyrl-RS"/>
        </w:rPr>
        <w:t>н</w:t>
      </w:r>
      <w:r w:rsidRPr="00C23A93">
        <w:rPr>
          <w:rFonts w:asciiTheme="minorHAnsi" w:hAnsiTheme="minorHAnsi" w:cstheme="minorHAnsi"/>
          <w:szCs w:val="22"/>
          <w:lang w:val="sr-Cyrl-RS"/>
        </w:rPr>
        <w:t xml:space="preserve">акнаду за дебаланс, </w:t>
      </w:r>
      <w:r w:rsidR="008F5469" w:rsidRPr="00C23A93">
        <w:rPr>
          <w:rFonts w:asciiTheme="minorHAnsi" w:hAnsiTheme="minorHAnsi" w:cstheme="minorHAnsi"/>
          <w:szCs w:val="22"/>
          <w:lang w:val="sr-Cyrl-RS"/>
        </w:rPr>
        <w:t xml:space="preserve">накнаду за неутралност, </w:t>
      </w:r>
      <w:r w:rsidRPr="00C23A93">
        <w:rPr>
          <w:rFonts w:asciiTheme="minorHAnsi" w:hAnsiTheme="minorHAnsi" w:cstheme="minorHAnsi"/>
          <w:szCs w:val="22"/>
          <w:lang w:val="sr-Cyrl-RS"/>
        </w:rPr>
        <w:t>непокривени износ Аукцијске премије,  друге трошкове ако наста</w:t>
      </w:r>
      <w:r w:rsidR="008F5469" w:rsidRPr="00C23A93">
        <w:rPr>
          <w:rFonts w:asciiTheme="minorHAnsi" w:hAnsiTheme="minorHAnsi" w:cstheme="minorHAnsi"/>
          <w:szCs w:val="22"/>
          <w:lang w:val="sr-Cyrl-RS"/>
        </w:rPr>
        <w:t>н</w:t>
      </w:r>
      <w:r w:rsidRPr="00C23A93">
        <w:rPr>
          <w:rFonts w:asciiTheme="minorHAnsi" w:hAnsiTheme="minorHAnsi" w:cstheme="minorHAnsi"/>
          <w:szCs w:val="22"/>
          <w:lang w:val="sr-Cyrl-RS"/>
        </w:rPr>
        <w:t>у у вези са транспортом Гаса</w:t>
      </w:r>
      <w:r w:rsidR="00E67324" w:rsidRPr="00C23A93">
        <w:rPr>
          <w:rFonts w:asciiTheme="minorHAnsi" w:hAnsiTheme="minorHAnsi" w:cstheme="minorHAnsi"/>
          <w:szCs w:val="22"/>
          <w:lang w:val="sr-Cyrl-RS"/>
        </w:rPr>
        <w:t xml:space="preserve"> у складу са Правилима о раду</w:t>
      </w:r>
      <w:r w:rsidR="00C23A93">
        <w:rPr>
          <w:rFonts w:asciiTheme="minorHAnsi" w:hAnsiTheme="minorHAnsi" w:cstheme="minorHAnsi"/>
          <w:szCs w:val="22"/>
          <w:lang w:val="sr-Cyrl-RS"/>
        </w:rPr>
        <w:t>, као и законску затезну камату у случају доцње у плаћању обавеза по издатим фактурама.</w:t>
      </w:r>
    </w:p>
    <w:p w14:paraId="2DE90284" w14:textId="39D247CD" w:rsidR="00B361FC" w:rsidRDefault="00B361FC" w:rsidP="00B361FC">
      <w:pPr>
        <w:pStyle w:val="Heading3"/>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Накнаде и трошкови из члана 6.4.1 овог Уговора се обрачунавају у складу са </w:t>
      </w:r>
      <w:r w:rsidR="001509E3">
        <w:rPr>
          <w:rFonts w:asciiTheme="minorHAnsi" w:hAnsiTheme="minorHAnsi" w:cstheme="minorHAnsi"/>
          <w:szCs w:val="22"/>
          <w:lang w:val="sr-Cyrl-RS"/>
        </w:rPr>
        <w:t>Правилима</w:t>
      </w:r>
      <w:r w:rsidR="001509E3" w:rsidRPr="0070318E">
        <w:rPr>
          <w:rFonts w:asciiTheme="minorHAnsi" w:hAnsiTheme="minorHAnsi" w:cstheme="minorHAnsi"/>
          <w:szCs w:val="22"/>
          <w:lang w:val="sr-Cyrl-RS"/>
        </w:rPr>
        <w:t xml:space="preserve"> </w:t>
      </w:r>
      <w:r w:rsidRPr="0070318E">
        <w:rPr>
          <w:rFonts w:asciiTheme="minorHAnsi" w:hAnsiTheme="minorHAnsi" w:cstheme="minorHAnsi"/>
          <w:szCs w:val="22"/>
          <w:lang w:val="sr-Cyrl-RS"/>
        </w:rPr>
        <w:t>о раду и исказују у фактурама.</w:t>
      </w:r>
    </w:p>
    <w:p w14:paraId="46171DF9" w14:textId="77777777" w:rsidR="00E903C8" w:rsidRDefault="00E903C8" w:rsidP="00AA0C44">
      <w:pPr>
        <w:pStyle w:val="ListParagraph"/>
        <w:rPr>
          <w:rFonts w:asciiTheme="minorHAnsi" w:hAnsiTheme="minorHAnsi" w:cstheme="minorHAnsi"/>
          <w:szCs w:val="22"/>
          <w:lang w:val="sr-Cyrl-RS"/>
        </w:rPr>
      </w:pPr>
    </w:p>
    <w:p w14:paraId="53195751" w14:textId="2585CEEA" w:rsidR="00E903C8" w:rsidRPr="0070318E" w:rsidRDefault="00E903C8" w:rsidP="00B361FC">
      <w:pPr>
        <w:pStyle w:val="Heading3"/>
        <w:spacing w:after="0" w:line="276" w:lineRule="auto"/>
        <w:rPr>
          <w:rFonts w:asciiTheme="minorHAnsi" w:hAnsiTheme="minorHAnsi" w:cstheme="minorHAnsi"/>
          <w:szCs w:val="22"/>
          <w:lang w:val="sr-Cyrl-RS"/>
        </w:rPr>
      </w:pPr>
      <w:r>
        <w:rPr>
          <w:rFonts w:asciiTheme="minorHAnsi" w:hAnsiTheme="minorHAnsi" w:cstheme="minorHAnsi"/>
          <w:szCs w:val="22"/>
          <w:lang w:val="sr-Cyrl-RS"/>
        </w:rPr>
        <w:t>У случају када се н</w:t>
      </w:r>
      <w:r w:rsidR="00B14574">
        <w:rPr>
          <w:rFonts w:asciiTheme="minorHAnsi" w:hAnsiTheme="minorHAnsi" w:cstheme="minorHAnsi"/>
          <w:szCs w:val="22"/>
          <w:lang w:val="sr-Cyrl-RS"/>
        </w:rPr>
        <w:t>а накнаде исказане у фактурама о</w:t>
      </w:r>
      <w:r>
        <w:rPr>
          <w:rFonts w:asciiTheme="minorHAnsi" w:hAnsiTheme="minorHAnsi" w:cstheme="minorHAnsi"/>
          <w:szCs w:val="22"/>
          <w:lang w:val="sr-Cyrl-RS"/>
        </w:rPr>
        <w:t>брачунава ПДВ или неки други јавни приход у складу са прописима Републике Србије, Корисник плаћа накнаду са обрачунатим припадајућим ПДВ-ом, односно другим јавним приходом у складу са издатом фактуром.</w:t>
      </w:r>
    </w:p>
    <w:p w14:paraId="5F123DE5" w14:textId="77777777" w:rsidR="00B361FC" w:rsidRPr="0070318E" w:rsidRDefault="00B361FC" w:rsidP="00B361FC">
      <w:pPr>
        <w:pStyle w:val="BodyTextIndent4"/>
        <w:spacing w:after="0" w:line="276" w:lineRule="auto"/>
        <w:ind w:left="0"/>
        <w:rPr>
          <w:rFonts w:asciiTheme="minorHAnsi" w:hAnsiTheme="minorHAnsi" w:cstheme="minorHAnsi"/>
          <w:szCs w:val="22"/>
          <w:lang w:val="sr-Cyrl-RS"/>
        </w:rPr>
      </w:pPr>
    </w:p>
    <w:p w14:paraId="59DD6005" w14:textId="77777777" w:rsidR="00B361FC" w:rsidRPr="0070318E" w:rsidRDefault="00B361FC" w:rsidP="00B361FC">
      <w:pPr>
        <w:pStyle w:val="Heading1"/>
        <w:spacing w:after="0" w:line="276" w:lineRule="auto"/>
        <w:rPr>
          <w:rFonts w:asciiTheme="minorHAnsi" w:hAnsiTheme="minorHAnsi" w:cstheme="minorHAnsi"/>
          <w:szCs w:val="22"/>
          <w:lang w:val="sr-Cyrl-RS"/>
        </w:rPr>
      </w:pPr>
      <w:bookmarkStart w:id="41" w:name="_Toc259082319"/>
      <w:bookmarkStart w:id="42" w:name="_Toc259082473"/>
      <w:bookmarkStart w:id="43" w:name="_Toc259090304"/>
      <w:bookmarkStart w:id="44" w:name="_Toc259090834"/>
      <w:bookmarkEnd w:id="41"/>
      <w:bookmarkEnd w:id="42"/>
      <w:bookmarkEnd w:id="43"/>
      <w:bookmarkEnd w:id="44"/>
      <w:r w:rsidRPr="0070318E">
        <w:rPr>
          <w:rFonts w:asciiTheme="minorHAnsi" w:hAnsiTheme="minorHAnsi" w:cstheme="minorHAnsi"/>
          <w:szCs w:val="22"/>
          <w:lang w:val="sr-Cyrl-RS"/>
        </w:rPr>
        <w:t>ИНСТРУМЕНТ ОБЕЗБЕЂЕЊА ПЛАЋАЊА</w:t>
      </w:r>
    </w:p>
    <w:p w14:paraId="1CB973E3" w14:textId="77777777" w:rsidR="00B361FC" w:rsidRPr="0070318E" w:rsidRDefault="00B361FC" w:rsidP="00B361FC">
      <w:pPr>
        <w:pStyle w:val="BodyTextIndent4"/>
        <w:spacing w:after="0" w:line="276" w:lineRule="auto"/>
        <w:ind w:left="0"/>
        <w:rPr>
          <w:rFonts w:asciiTheme="minorHAnsi" w:hAnsiTheme="minorHAnsi" w:cstheme="minorHAnsi"/>
          <w:szCs w:val="22"/>
          <w:lang w:val="sr-Cyrl-RS"/>
        </w:rPr>
      </w:pPr>
    </w:p>
    <w:p w14:paraId="119F9DAA" w14:textId="3896CF20" w:rsidR="00B361FC" w:rsidRPr="0070318E" w:rsidRDefault="00B361FC" w:rsidP="00B361FC">
      <w:pPr>
        <w:pStyle w:val="Heading2"/>
        <w:keepNext w:val="0"/>
        <w:tabs>
          <w:tab w:val="num" w:pos="990"/>
        </w:tabs>
        <w:spacing w:after="0" w:line="276" w:lineRule="auto"/>
        <w:ind w:left="1008"/>
        <w:rPr>
          <w:rFonts w:asciiTheme="minorHAnsi" w:hAnsiTheme="minorHAnsi" w:cstheme="minorHAnsi"/>
          <w:b w:val="0"/>
          <w:szCs w:val="22"/>
          <w:lang w:val="sr-Cyrl-RS"/>
        </w:rPr>
      </w:pPr>
      <w:r w:rsidRPr="0070318E">
        <w:rPr>
          <w:rFonts w:asciiTheme="minorHAnsi" w:hAnsiTheme="minorHAnsi" w:cstheme="minorHAnsi"/>
          <w:b w:val="0"/>
          <w:szCs w:val="22"/>
          <w:lang w:val="sr-Cyrl-RS"/>
        </w:rPr>
        <w:t xml:space="preserve">Корисник доказује да је спреман да учествује </w:t>
      </w:r>
      <w:r w:rsidR="00331BF0">
        <w:rPr>
          <w:rFonts w:asciiTheme="minorHAnsi" w:hAnsiTheme="minorHAnsi" w:cstheme="minorHAnsi"/>
          <w:b w:val="0"/>
          <w:szCs w:val="22"/>
          <w:lang w:val="sr-Cyrl-RS"/>
        </w:rPr>
        <w:t>у расподели капацитета</w:t>
      </w:r>
      <w:r w:rsidRPr="0070318E">
        <w:rPr>
          <w:rFonts w:asciiTheme="minorHAnsi" w:hAnsiTheme="minorHAnsi" w:cstheme="minorHAnsi"/>
          <w:b w:val="0"/>
          <w:szCs w:val="22"/>
          <w:lang w:val="sr-Cyrl-RS"/>
        </w:rPr>
        <w:t xml:space="preserve"> када достави </w:t>
      </w:r>
      <w:r w:rsidR="004677EA">
        <w:rPr>
          <w:rFonts w:asciiTheme="minorHAnsi" w:hAnsiTheme="minorHAnsi" w:cstheme="minorHAnsi"/>
          <w:b w:val="0"/>
          <w:szCs w:val="22"/>
          <w:lang w:val="sr-Cyrl-RS"/>
        </w:rPr>
        <w:t>ОТС</w:t>
      </w:r>
      <w:r w:rsidR="00CC5B9A">
        <w:rPr>
          <w:rFonts w:asciiTheme="minorHAnsi" w:hAnsiTheme="minorHAnsi" w:cstheme="minorHAnsi"/>
          <w:b w:val="0"/>
          <w:szCs w:val="22"/>
          <w:lang w:val="sr-Cyrl-RS"/>
        </w:rPr>
        <w:t>-</w:t>
      </w:r>
      <w:r w:rsidRPr="0070318E">
        <w:rPr>
          <w:rFonts w:asciiTheme="minorHAnsi" w:hAnsiTheme="minorHAnsi" w:cstheme="minorHAnsi"/>
          <w:b w:val="0"/>
          <w:szCs w:val="22"/>
          <w:lang w:val="sr-Cyrl-RS"/>
        </w:rPr>
        <w:t xml:space="preserve">у Инструмент обезбеђења плаћања у складу са </w:t>
      </w:r>
      <w:r w:rsidR="001509E3" w:rsidRPr="0097675D">
        <w:rPr>
          <w:rFonts w:asciiTheme="minorHAnsi" w:hAnsiTheme="minorHAnsi" w:cstheme="minorHAnsi"/>
          <w:b w:val="0"/>
          <w:bCs w:val="0"/>
          <w:szCs w:val="22"/>
          <w:lang w:val="sr-Cyrl-RS"/>
        </w:rPr>
        <w:t>Правилима</w:t>
      </w:r>
      <w:r w:rsidR="001509E3" w:rsidRPr="0070318E">
        <w:rPr>
          <w:rFonts w:asciiTheme="minorHAnsi" w:hAnsiTheme="minorHAnsi" w:cstheme="minorHAnsi"/>
          <w:b w:val="0"/>
          <w:szCs w:val="22"/>
          <w:lang w:val="sr-Cyrl-RS"/>
        </w:rPr>
        <w:t xml:space="preserve"> </w:t>
      </w:r>
      <w:r w:rsidRPr="0070318E">
        <w:rPr>
          <w:rFonts w:asciiTheme="minorHAnsi" w:hAnsiTheme="minorHAnsi" w:cstheme="minorHAnsi"/>
          <w:b w:val="0"/>
          <w:szCs w:val="22"/>
          <w:lang w:val="sr-Cyrl-RS"/>
        </w:rPr>
        <w:t>о раду.</w:t>
      </w:r>
    </w:p>
    <w:p w14:paraId="33704033" w14:textId="77777777" w:rsidR="00B361FC" w:rsidRPr="0070318E" w:rsidRDefault="00B361FC" w:rsidP="00B361FC">
      <w:pPr>
        <w:pStyle w:val="BodyTextIndent4"/>
        <w:spacing w:after="0" w:line="276" w:lineRule="auto"/>
        <w:ind w:left="0"/>
        <w:rPr>
          <w:rFonts w:asciiTheme="minorHAnsi" w:hAnsiTheme="minorHAnsi" w:cstheme="minorHAnsi"/>
          <w:b/>
          <w:szCs w:val="22"/>
          <w:lang w:val="sr-Cyrl-RS"/>
        </w:rPr>
      </w:pPr>
    </w:p>
    <w:p w14:paraId="745BBC44" w14:textId="7B6B8BE4" w:rsidR="00B361FC" w:rsidRPr="0070318E" w:rsidRDefault="00B361FC" w:rsidP="00B361FC">
      <w:pPr>
        <w:pStyle w:val="Heading2"/>
        <w:keepNext w:val="0"/>
        <w:tabs>
          <w:tab w:val="num" w:pos="990"/>
        </w:tabs>
        <w:spacing w:after="0" w:line="276" w:lineRule="auto"/>
        <w:ind w:left="1008"/>
        <w:rPr>
          <w:rFonts w:asciiTheme="minorHAnsi" w:hAnsiTheme="minorHAnsi" w:cstheme="minorHAnsi"/>
          <w:b w:val="0"/>
          <w:szCs w:val="22"/>
          <w:lang w:val="sr-Cyrl-RS"/>
        </w:rPr>
      </w:pPr>
      <w:r w:rsidRPr="0070318E">
        <w:rPr>
          <w:rFonts w:asciiTheme="minorHAnsi" w:hAnsiTheme="minorHAnsi" w:cstheme="minorHAnsi"/>
          <w:b w:val="0"/>
          <w:szCs w:val="22"/>
          <w:lang w:val="sr-Cyrl-RS"/>
        </w:rPr>
        <w:lastRenderedPageBreak/>
        <w:t xml:space="preserve">Доставом </w:t>
      </w:r>
      <w:r w:rsidR="00E903C8">
        <w:rPr>
          <w:rFonts w:asciiTheme="minorHAnsi" w:hAnsiTheme="minorHAnsi" w:cstheme="minorHAnsi"/>
          <w:b w:val="0"/>
          <w:szCs w:val="22"/>
          <w:lang w:val="sr-Cyrl-RS"/>
        </w:rPr>
        <w:t xml:space="preserve">исправног </w:t>
      </w:r>
      <w:r w:rsidRPr="0070318E">
        <w:rPr>
          <w:rFonts w:asciiTheme="minorHAnsi" w:hAnsiTheme="minorHAnsi" w:cstheme="minorHAnsi"/>
          <w:b w:val="0"/>
          <w:szCs w:val="22"/>
          <w:lang w:val="sr-Cyrl-RS"/>
        </w:rPr>
        <w:t xml:space="preserve">Инструмента обезбеђења плаћања Корисник стиче право да учествује </w:t>
      </w:r>
      <w:r w:rsidR="00DD4042">
        <w:rPr>
          <w:rFonts w:asciiTheme="minorHAnsi" w:hAnsiTheme="minorHAnsi" w:cstheme="minorHAnsi"/>
          <w:b w:val="0"/>
          <w:szCs w:val="22"/>
          <w:lang w:val="sr-Cyrl-RS"/>
        </w:rPr>
        <w:t>у расподели капацитета</w:t>
      </w:r>
      <w:r w:rsidRPr="0070318E">
        <w:rPr>
          <w:rFonts w:asciiTheme="minorHAnsi" w:hAnsiTheme="minorHAnsi" w:cstheme="minorHAnsi"/>
          <w:b w:val="0"/>
          <w:szCs w:val="22"/>
          <w:lang w:val="sr-Cyrl-RS"/>
        </w:rPr>
        <w:t xml:space="preserve"> и уговара </w:t>
      </w:r>
      <w:r w:rsidR="00DD4042">
        <w:rPr>
          <w:rFonts w:asciiTheme="minorHAnsi" w:hAnsiTheme="minorHAnsi" w:cstheme="minorHAnsi"/>
          <w:b w:val="0"/>
          <w:szCs w:val="22"/>
          <w:lang w:val="sr-Cyrl-RS"/>
        </w:rPr>
        <w:t>Стандардне к</w:t>
      </w:r>
      <w:r w:rsidRPr="0070318E">
        <w:rPr>
          <w:rFonts w:asciiTheme="minorHAnsi" w:hAnsiTheme="minorHAnsi" w:cstheme="minorHAnsi"/>
          <w:b w:val="0"/>
          <w:szCs w:val="22"/>
          <w:lang w:val="sr-Cyrl-RS"/>
        </w:rPr>
        <w:t xml:space="preserve">апацитетне производе и/или да прибавља Уговорени капацитет од другог Корисника путем секундарне трговине капацитетима у складу са </w:t>
      </w:r>
      <w:r w:rsidR="0097675D" w:rsidRPr="0097675D">
        <w:rPr>
          <w:rFonts w:asciiTheme="minorHAnsi" w:hAnsiTheme="minorHAnsi" w:cstheme="minorHAnsi"/>
          <w:b w:val="0"/>
          <w:bCs w:val="0"/>
          <w:szCs w:val="22"/>
          <w:lang w:val="sr-Cyrl-RS"/>
        </w:rPr>
        <w:t>Правилима</w:t>
      </w:r>
      <w:r w:rsidR="0097675D" w:rsidRPr="0070318E">
        <w:rPr>
          <w:rFonts w:asciiTheme="minorHAnsi" w:hAnsiTheme="minorHAnsi" w:cstheme="minorHAnsi"/>
          <w:b w:val="0"/>
          <w:szCs w:val="22"/>
          <w:lang w:val="sr-Cyrl-RS"/>
        </w:rPr>
        <w:t xml:space="preserve"> </w:t>
      </w:r>
      <w:r w:rsidRPr="0070318E">
        <w:rPr>
          <w:rFonts w:asciiTheme="minorHAnsi" w:hAnsiTheme="minorHAnsi" w:cstheme="minorHAnsi"/>
          <w:b w:val="0"/>
          <w:szCs w:val="22"/>
          <w:lang w:val="sr-Cyrl-RS"/>
        </w:rPr>
        <w:t>о раду.</w:t>
      </w:r>
    </w:p>
    <w:p w14:paraId="7E527170" w14:textId="77777777" w:rsidR="00B361FC" w:rsidRPr="0070318E" w:rsidRDefault="00B361FC" w:rsidP="00B361FC">
      <w:pPr>
        <w:pStyle w:val="ListParagraph"/>
        <w:spacing w:line="276" w:lineRule="auto"/>
        <w:rPr>
          <w:rFonts w:asciiTheme="minorHAnsi" w:hAnsiTheme="minorHAnsi" w:cstheme="minorHAnsi"/>
          <w:b/>
          <w:szCs w:val="22"/>
          <w:lang w:val="sr-Cyrl-RS"/>
        </w:rPr>
      </w:pPr>
    </w:p>
    <w:p w14:paraId="3BD6D5E4" w14:textId="77777777" w:rsidR="00B361FC" w:rsidRPr="0070318E" w:rsidRDefault="00B361FC" w:rsidP="00B361FC">
      <w:pPr>
        <w:pStyle w:val="Heading2"/>
        <w:keepNext w:val="0"/>
        <w:tabs>
          <w:tab w:val="num" w:pos="990"/>
        </w:tabs>
        <w:spacing w:after="0" w:line="276" w:lineRule="auto"/>
        <w:ind w:left="1008"/>
        <w:rPr>
          <w:rFonts w:asciiTheme="minorHAnsi" w:hAnsiTheme="minorHAnsi" w:cstheme="minorHAnsi"/>
          <w:b w:val="0"/>
          <w:szCs w:val="22"/>
          <w:lang w:val="sr-Cyrl-RS"/>
        </w:rPr>
      </w:pPr>
      <w:r w:rsidRPr="0070318E">
        <w:rPr>
          <w:rFonts w:asciiTheme="minorHAnsi" w:hAnsiTheme="minorHAnsi" w:cstheme="minorHAnsi"/>
          <w:b w:val="0"/>
          <w:szCs w:val="22"/>
          <w:lang w:val="sr-Cyrl-RS"/>
        </w:rPr>
        <w:t>Банкарска гаранција, када је Корисник доставља као Инструмент обезбеђења плаћања, мора да се позива на назив и број овог Уговора и датум његовог закључења.</w:t>
      </w:r>
    </w:p>
    <w:p w14:paraId="41ABF2F2" w14:textId="77777777" w:rsidR="00B361FC" w:rsidRPr="0070318E" w:rsidRDefault="00B361FC" w:rsidP="00B361FC">
      <w:pPr>
        <w:pStyle w:val="ListParagraph"/>
        <w:spacing w:line="276" w:lineRule="auto"/>
        <w:rPr>
          <w:rFonts w:asciiTheme="minorHAnsi" w:hAnsiTheme="minorHAnsi" w:cstheme="minorHAnsi"/>
          <w:b/>
          <w:szCs w:val="22"/>
          <w:lang w:val="sr-Cyrl-RS"/>
        </w:rPr>
      </w:pPr>
    </w:p>
    <w:p w14:paraId="7C93FA1D" w14:textId="76332B21" w:rsidR="00B361FC" w:rsidRDefault="00DF47E2" w:rsidP="00B361FC">
      <w:pPr>
        <w:pStyle w:val="Heading2"/>
        <w:keepNext w:val="0"/>
        <w:tabs>
          <w:tab w:val="num" w:pos="990"/>
        </w:tabs>
        <w:spacing w:after="0" w:line="276" w:lineRule="auto"/>
        <w:ind w:left="1008"/>
        <w:rPr>
          <w:rFonts w:asciiTheme="minorHAnsi" w:hAnsiTheme="minorHAnsi" w:cstheme="minorHAnsi"/>
          <w:b w:val="0"/>
          <w:szCs w:val="22"/>
          <w:lang w:val="sr-Cyrl-RS"/>
        </w:rPr>
      </w:pPr>
      <w:r>
        <w:rPr>
          <w:rFonts w:asciiTheme="minorHAnsi" w:hAnsiTheme="minorHAnsi" w:cstheme="minorHAnsi"/>
          <w:b w:val="0"/>
          <w:szCs w:val="22"/>
          <w:lang w:val="sr-Cyrl-RS"/>
        </w:rPr>
        <w:t xml:space="preserve">Када Корисник </w:t>
      </w:r>
      <w:r w:rsidR="00764304">
        <w:rPr>
          <w:rFonts w:asciiTheme="minorHAnsi" w:hAnsiTheme="minorHAnsi" w:cstheme="minorHAnsi"/>
          <w:b w:val="0"/>
          <w:szCs w:val="22"/>
          <w:lang w:val="sr-Cyrl-RS"/>
        </w:rPr>
        <w:t>уплаћује новчани Депозит, ОТС доставља Кориснику инструкције за уплату</w:t>
      </w:r>
      <w:r w:rsidR="000E4218">
        <w:rPr>
          <w:rFonts w:asciiTheme="minorHAnsi" w:hAnsiTheme="minorHAnsi" w:cstheme="minorHAnsi"/>
          <w:b w:val="0"/>
          <w:szCs w:val="22"/>
          <w:lang w:val="sr-Cyrl-RS"/>
        </w:rPr>
        <w:t xml:space="preserve"> у складу са Правилима о раду</w:t>
      </w:r>
      <w:r w:rsidR="00B361FC" w:rsidRPr="0070318E">
        <w:rPr>
          <w:rFonts w:asciiTheme="minorHAnsi" w:hAnsiTheme="minorHAnsi" w:cstheme="minorHAnsi"/>
          <w:b w:val="0"/>
          <w:szCs w:val="22"/>
          <w:lang w:val="sr-Cyrl-RS"/>
        </w:rPr>
        <w:t xml:space="preserve">. </w:t>
      </w:r>
    </w:p>
    <w:p w14:paraId="55464314" w14:textId="77777777" w:rsidR="00C61861" w:rsidRDefault="00C61861" w:rsidP="00976032">
      <w:pPr>
        <w:pStyle w:val="Heading2"/>
        <w:keepNext w:val="0"/>
        <w:numPr>
          <w:ilvl w:val="0"/>
          <w:numId w:val="0"/>
        </w:numPr>
        <w:tabs>
          <w:tab w:val="num" w:pos="1571"/>
        </w:tabs>
        <w:spacing w:after="0" w:line="276" w:lineRule="auto"/>
        <w:ind w:left="1008"/>
        <w:rPr>
          <w:rFonts w:asciiTheme="minorHAnsi" w:hAnsiTheme="minorHAnsi" w:cstheme="minorHAnsi"/>
          <w:b w:val="0"/>
          <w:szCs w:val="22"/>
          <w:lang w:val="sr-Cyrl-RS"/>
        </w:rPr>
      </w:pPr>
    </w:p>
    <w:p w14:paraId="0DDB6B25" w14:textId="3AF425FC" w:rsidR="00600E8E" w:rsidRDefault="00600E8E" w:rsidP="00B361FC">
      <w:pPr>
        <w:pStyle w:val="Heading2"/>
        <w:keepNext w:val="0"/>
        <w:tabs>
          <w:tab w:val="num" w:pos="990"/>
        </w:tabs>
        <w:spacing w:after="0" w:line="276" w:lineRule="auto"/>
        <w:ind w:left="1008"/>
        <w:rPr>
          <w:rFonts w:asciiTheme="minorHAnsi" w:hAnsiTheme="minorHAnsi" w:cstheme="minorHAnsi"/>
          <w:b w:val="0"/>
          <w:szCs w:val="22"/>
          <w:lang w:val="sr-Cyrl-RS"/>
        </w:rPr>
      </w:pPr>
      <w:r>
        <w:rPr>
          <w:rFonts w:asciiTheme="minorHAnsi" w:hAnsiTheme="minorHAnsi" w:cstheme="minorHAnsi"/>
          <w:b w:val="0"/>
          <w:szCs w:val="22"/>
          <w:lang w:val="sr-Cyrl-RS"/>
        </w:rPr>
        <w:t xml:space="preserve">Корисник који жели да уговара Стандардне капацитетне производе само на Тачкама интерконекције или само </w:t>
      </w:r>
      <w:r w:rsidR="00C61861">
        <w:rPr>
          <w:rFonts w:asciiTheme="minorHAnsi" w:hAnsiTheme="minorHAnsi" w:cstheme="minorHAnsi"/>
          <w:b w:val="0"/>
          <w:szCs w:val="22"/>
          <w:lang w:val="sr-Cyrl-RS"/>
        </w:rPr>
        <w:t>н</w:t>
      </w:r>
      <w:r>
        <w:rPr>
          <w:rFonts w:asciiTheme="minorHAnsi" w:hAnsiTheme="minorHAnsi" w:cstheme="minorHAnsi"/>
          <w:b w:val="0"/>
          <w:szCs w:val="22"/>
          <w:lang w:val="sr-Cyrl-RS"/>
        </w:rPr>
        <w:t>а Осталим тачкама</w:t>
      </w:r>
      <w:r w:rsidR="00C61861">
        <w:rPr>
          <w:rFonts w:asciiTheme="minorHAnsi" w:hAnsiTheme="minorHAnsi" w:cstheme="minorHAnsi"/>
          <w:b w:val="0"/>
          <w:szCs w:val="22"/>
          <w:lang w:val="sr-Cyrl-RS"/>
        </w:rPr>
        <w:t>,</w:t>
      </w:r>
      <w:r>
        <w:rPr>
          <w:rFonts w:asciiTheme="minorHAnsi" w:hAnsiTheme="minorHAnsi" w:cstheme="minorHAnsi"/>
          <w:b w:val="0"/>
          <w:szCs w:val="22"/>
          <w:lang w:val="sr-Cyrl-RS"/>
        </w:rPr>
        <w:t xml:space="preserve"> у обавези </w:t>
      </w:r>
      <w:r w:rsidR="00C61861">
        <w:rPr>
          <w:rFonts w:asciiTheme="minorHAnsi" w:hAnsiTheme="minorHAnsi" w:cstheme="minorHAnsi"/>
          <w:b w:val="0"/>
          <w:szCs w:val="22"/>
          <w:lang w:val="sr-Cyrl-RS"/>
        </w:rPr>
        <w:t xml:space="preserve">је </w:t>
      </w:r>
      <w:r>
        <w:rPr>
          <w:rFonts w:asciiTheme="minorHAnsi" w:hAnsiTheme="minorHAnsi" w:cstheme="minorHAnsi"/>
          <w:b w:val="0"/>
          <w:szCs w:val="22"/>
          <w:lang w:val="sr-Cyrl-RS"/>
        </w:rPr>
        <w:t xml:space="preserve">да достави </w:t>
      </w:r>
      <w:r w:rsidR="00C61861">
        <w:rPr>
          <w:rFonts w:asciiTheme="minorHAnsi" w:hAnsiTheme="minorHAnsi" w:cstheme="minorHAnsi"/>
          <w:b w:val="0"/>
          <w:szCs w:val="22"/>
          <w:lang w:val="sr-Cyrl-RS"/>
        </w:rPr>
        <w:t>ОТС-у најмање један Инструмент обезбеђења плаћања.</w:t>
      </w:r>
    </w:p>
    <w:p w14:paraId="2B09EB83" w14:textId="77777777" w:rsidR="005C4093" w:rsidRDefault="005C4093" w:rsidP="00976032">
      <w:pPr>
        <w:pStyle w:val="Heading2"/>
        <w:keepNext w:val="0"/>
        <w:numPr>
          <w:ilvl w:val="0"/>
          <w:numId w:val="0"/>
        </w:numPr>
        <w:tabs>
          <w:tab w:val="num" w:pos="1571"/>
        </w:tabs>
        <w:spacing w:after="0" w:line="276" w:lineRule="auto"/>
        <w:ind w:left="1008"/>
        <w:rPr>
          <w:rFonts w:asciiTheme="minorHAnsi" w:hAnsiTheme="minorHAnsi" w:cstheme="minorHAnsi"/>
          <w:b w:val="0"/>
          <w:szCs w:val="22"/>
          <w:lang w:val="sr-Cyrl-RS"/>
        </w:rPr>
      </w:pPr>
    </w:p>
    <w:p w14:paraId="17B7D850" w14:textId="7E106AF9" w:rsidR="00B361FC" w:rsidRDefault="00C61861" w:rsidP="00B14574">
      <w:pPr>
        <w:pStyle w:val="Heading2"/>
        <w:keepNext w:val="0"/>
        <w:tabs>
          <w:tab w:val="num" w:pos="990"/>
        </w:tabs>
        <w:spacing w:after="0" w:line="276" w:lineRule="auto"/>
        <w:ind w:left="1008"/>
        <w:rPr>
          <w:rFonts w:asciiTheme="minorHAnsi" w:hAnsiTheme="minorHAnsi" w:cstheme="minorHAnsi"/>
          <w:b w:val="0"/>
          <w:szCs w:val="22"/>
          <w:lang w:val="sr-Cyrl-RS"/>
        </w:rPr>
      </w:pPr>
      <w:r>
        <w:rPr>
          <w:rFonts w:asciiTheme="minorHAnsi" w:hAnsiTheme="minorHAnsi" w:cstheme="minorHAnsi"/>
          <w:b w:val="0"/>
          <w:szCs w:val="22"/>
          <w:lang w:val="sr-Cyrl-RS"/>
        </w:rPr>
        <w:t xml:space="preserve">Корисник који жели да уговара Стандардне капацитетне производе и на Тачкама интерконекције и на Осталим тачкама, у обавези је да достави ОТС-у најмање један Инструмент обезбеђења плаћања за Тачке интерконекције и </w:t>
      </w:r>
      <w:r w:rsidR="005C4093">
        <w:rPr>
          <w:rFonts w:asciiTheme="minorHAnsi" w:hAnsiTheme="minorHAnsi" w:cstheme="minorHAnsi"/>
          <w:b w:val="0"/>
          <w:szCs w:val="22"/>
          <w:lang w:val="sr-Cyrl-RS"/>
        </w:rPr>
        <w:t>један Инструмент обезбеђења плаћања за Остале тачке.</w:t>
      </w:r>
      <w:r w:rsidR="00B361FC" w:rsidRPr="0070318E">
        <w:rPr>
          <w:rFonts w:asciiTheme="minorHAnsi" w:hAnsiTheme="minorHAnsi" w:cstheme="minorHAnsi"/>
          <w:b w:val="0"/>
          <w:szCs w:val="22"/>
          <w:lang w:val="sr-Cyrl-RS"/>
        </w:rPr>
        <w:t>.</w:t>
      </w:r>
    </w:p>
    <w:p w14:paraId="19C1BD8F" w14:textId="77777777" w:rsidR="008A3E78" w:rsidRDefault="008A3E78" w:rsidP="00976032">
      <w:pPr>
        <w:pStyle w:val="Heading2"/>
        <w:keepNext w:val="0"/>
        <w:numPr>
          <w:ilvl w:val="0"/>
          <w:numId w:val="0"/>
        </w:numPr>
        <w:tabs>
          <w:tab w:val="num" w:pos="1571"/>
        </w:tabs>
        <w:spacing w:after="0" w:line="276" w:lineRule="auto"/>
        <w:ind w:left="1008"/>
        <w:rPr>
          <w:rFonts w:asciiTheme="minorHAnsi" w:hAnsiTheme="minorHAnsi" w:cstheme="minorHAnsi"/>
          <w:b w:val="0"/>
          <w:szCs w:val="22"/>
          <w:lang w:val="sr-Cyrl-RS"/>
        </w:rPr>
      </w:pPr>
    </w:p>
    <w:p w14:paraId="11118C06" w14:textId="1DCC3372" w:rsidR="008A3E78" w:rsidRDefault="008A3E78" w:rsidP="008A3E78">
      <w:pPr>
        <w:pStyle w:val="Heading2"/>
        <w:keepNext w:val="0"/>
        <w:tabs>
          <w:tab w:val="num" w:pos="990"/>
        </w:tabs>
        <w:spacing w:after="0" w:line="276" w:lineRule="auto"/>
        <w:ind w:left="1008"/>
        <w:rPr>
          <w:rFonts w:asciiTheme="minorHAnsi" w:hAnsiTheme="minorHAnsi" w:cstheme="minorHAnsi"/>
          <w:b w:val="0"/>
          <w:szCs w:val="22"/>
          <w:lang w:val="sr-Cyrl-RS"/>
        </w:rPr>
      </w:pPr>
      <w:r>
        <w:rPr>
          <w:rFonts w:asciiTheme="minorHAnsi" w:hAnsiTheme="minorHAnsi" w:cstheme="minorHAnsi"/>
          <w:b w:val="0"/>
          <w:szCs w:val="22"/>
          <w:lang w:val="sr-Cyrl-RS"/>
        </w:rPr>
        <w:t>Поред неизмирене накнаде за транспорт, ОТС има право да искористи достављени Инструмент обезбеђења плаћања за све остале врсте неизмирених обавеза које има Корисник у складу са Правилима о раду.</w:t>
      </w:r>
    </w:p>
    <w:p w14:paraId="2C88D5D4" w14:textId="77777777" w:rsidR="00E75EA9" w:rsidRDefault="00E75EA9" w:rsidP="00976032">
      <w:pPr>
        <w:pStyle w:val="Heading2"/>
        <w:keepNext w:val="0"/>
        <w:numPr>
          <w:ilvl w:val="0"/>
          <w:numId w:val="0"/>
        </w:numPr>
        <w:tabs>
          <w:tab w:val="num" w:pos="1571"/>
        </w:tabs>
        <w:spacing w:after="0" w:line="276" w:lineRule="auto"/>
        <w:ind w:left="1008"/>
        <w:rPr>
          <w:rFonts w:asciiTheme="minorHAnsi" w:hAnsiTheme="minorHAnsi" w:cstheme="minorHAnsi"/>
          <w:b w:val="0"/>
          <w:szCs w:val="22"/>
          <w:lang w:val="sr-Cyrl-RS"/>
        </w:rPr>
      </w:pPr>
    </w:p>
    <w:p w14:paraId="2684CDD9" w14:textId="08B4E1A0" w:rsidR="00E75EA9" w:rsidRDefault="00E75EA9" w:rsidP="008A3E78">
      <w:pPr>
        <w:pStyle w:val="Heading2"/>
        <w:keepNext w:val="0"/>
        <w:tabs>
          <w:tab w:val="num" w:pos="990"/>
        </w:tabs>
        <w:spacing w:after="0" w:line="276" w:lineRule="auto"/>
        <w:ind w:left="1008"/>
        <w:rPr>
          <w:rFonts w:asciiTheme="minorHAnsi" w:hAnsiTheme="minorHAnsi" w:cstheme="minorHAnsi"/>
          <w:b w:val="0"/>
          <w:szCs w:val="22"/>
          <w:lang w:val="sr-Cyrl-RS"/>
        </w:rPr>
      </w:pPr>
      <w:r>
        <w:rPr>
          <w:rFonts w:asciiTheme="minorHAnsi" w:hAnsiTheme="minorHAnsi" w:cstheme="minorHAnsi"/>
          <w:b w:val="0"/>
          <w:szCs w:val="22"/>
          <w:lang w:val="sr-Cyrl-RS"/>
        </w:rPr>
        <w:t>Корисник који намерава</w:t>
      </w:r>
      <w:r w:rsidRPr="00E75EA9">
        <w:rPr>
          <w:rFonts w:asciiTheme="minorHAnsi" w:hAnsiTheme="minorHAnsi" w:cstheme="minorHAnsi"/>
          <w:b w:val="0"/>
          <w:szCs w:val="22"/>
          <w:lang w:val="sr-Cyrl-RS"/>
        </w:rPr>
        <w:t xml:space="preserve"> да уговара Стандардне капацитетне производе само на Осталим тачкама, има право да уместо достављања Инструмента обезбеђења плаћања, авансно плаћа услугу транспорта гаса, у складу са Правилима</w:t>
      </w:r>
      <w:r>
        <w:rPr>
          <w:rFonts w:asciiTheme="minorHAnsi" w:hAnsiTheme="minorHAnsi" w:cstheme="minorHAnsi"/>
          <w:b w:val="0"/>
          <w:szCs w:val="22"/>
          <w:lang w:val="sr-Cyrl-RS"/>
        </w:rPr>
        <w:t xml:space="preserve"> о раду.</w:t>
      </w:r>
    </w:p>
    <w:p w14:paraId="02F22578" w14:textId="77777777" w:rsidR="00B361FC" w:rsidRPr="0070318E" w:rsidRDefault="00B361FC" w:rsidP="00B361FC">
      <w:pPr>
        <w:pStyle w:val="ListParagraph"/>
        <w:spacing w:line="276" w:lineRule="auto"/>
        <w:rPr>
          <w:rFonts w:asciiTheme="minorHAnsi" w:hAnsiTheme="minorHAnsi" w:cstheme="minorHAnsi"/>
          <w:b/>
          <w:szCs w:val="22"/>
          <w:lang w:val="sr-Cyrl-RS"/>
        </w:rPr>
      </w:pPr>
    </w:p>
    <w:p w14:paraId="1E942D1C" w14:textId="77777777" w:rsidR="00B361FC" w:rsidRPr="0070318E" w:rsidRDefault="00B361FC" w:rsidP="00B361FC">
      <w:pPr>
        <w:pStyle w:val="Heading1"/>
        <w:spacing w:after="0" w:line="276" w:lineRule="auto"/>
        <w:rPr>
          <w:rFonts w:asciiTheme="minorHAnsi" w:hAnsiTheme="minorHAnsi" w:cstheme="minorHAnsi"/>
          <w:szCs w:val="22"/>
          <w:lang w:val="sr-Cyrl-RS"/>
        </w:rPr>
      </w:pPr>
      <w:bookmarkStart w:id="45" w:name="_Toc259082321"/>
      <w:bookmarkStart w:id="46" w:name="_Toc259082475"/>
      <w:bookmarkStart w:id="47" w:name="_Toc259090306"/>
      <w:bookmarkStart w:id="48" w:name="_Toc259090836"/>
      <w:bookmarkStart w:id="49" w:name="_Toc532286990"/>
      <w:bookmarkStart w:id="50" w:name="_Toc272291221"/>
      <w:bookmarkStart w:id="51" w:name="_Toc272295606"/>
      <w:bookmarkStart w:id="52" w:name="_Toc272299003"/>
      <w:bookmarkStart w:id="53" w:name="_Toc272300201"/>
      <w:bookmarkStart w:id="54" w:name="_Toc272305290"/>
      <w:bookmarkStart w:id="55" w:name="_Toc272308739"/>
      <w:bookmarkStart w:id="56" w:name="_Toc272291222"/>
      <w:bookmarkStart w:id="57" w:name="_Toc272295607"/>
      <w:bookmarkStart w:id="58" w:name="_Toc272299004"/>
      <w:bookmarkStart w:id="59" w:name="_Toc272300202"/>
      <w:bookmarkStart w:id="60" w:name="_Toc272305291"/>
      <w:bookmarkStart w:id="61" w:name="_Toc272308740"/>
      <w:bookmarkStart w:id="62" w:name="_Toc532286991"/>
      <w:bookmarkStart w:id="63" w:name="_Toc532286992"/>
      <w:bookmarkStart w:id="64" w:name="_Toc532286993"/>
      <w:bookmarkStart w:id="65" w:name="_Toc259082327"/>
      <w:bookmarkStart w:id="66" w:name="_Toc259082481"/>
      <w:bookmarkStart w:id="67" w:name="_Toc259090318"/>
      <w:bookmarkStart w:id="68" w:name="_Toc259090848"/>
      <w:bookmarkStart w:id="69" w:name="_Toc259082328"/>
      <w:bookmarkStart w:id="70" w:name="_Toc259082482"/>
      <w:bookmarkStart w:id="71" w:name="_Toc259090319"/>
      <w:bookmarkStart w:id="72" w:name="_Toc259090849"/>
      <w:bookmarkStart w:id="73" w:name="_Toc532286994"/>
      <w:bookmarkStart w:id="74" w:name="_Toc532286995"/>
      <w:bookmarkStart w:id="75" w:name="_Toc532286996"/>
      <w:bookmarkStart w:id="76" w:name="_Toc532286997"/>
      <w:bookmarkStart w:id="77" w:name="_Toc532286998"/>
      <w:bookmarkStart w:id="78" w:name="_Toc532286999"/>
      <w:bookmarkStart w:id="79" w:name="_Toc532287000"/>
      <w:bookmarkStart w:id="80" w:name="_Toc200207502"/>
      <w:bookmarkStart w:id="81" w:name="_Toc210239159"/>
      <w:bookmarkStart w:id="82" w:name="_Toc210317566"/>
      <w:bookmarkStart w:id="83" w:name="_Toc210840029"/>
      <w:bookmarkStart w:id="84" w:name="_Toc210840279"/>
      <w:bookmarkStart w:id="85" w:name="_Toc211377362"/>
      <w:bookmarkStart w:id="86" w:name="_Toc211468573"/>
      <w:bookmarkStart w:id="87" w:name="_Toc211468856"/>
      <w:bookmarkStart w:id="88" w:name="_Toc211666218"/>
      <w:bookmarkStart w:id="89" w:name="_Toc532287001"/>
      <w:bookmarkStart w:id="90" w:name="_Toc532287002"/>
      <w:bookmarkStart w:id="91" w:name="_DV_M416"/>
      <w:bookmarkStart w:id="92" w:name="_Toc532287003"/>
      <w:bookmarkStart w:id="93" w:name="_DV_M417"/>
      <w:bookmarkStart w:id="94" w:name="_DV_M436"/>
      <w:bookmarkStart w:id="95" w:name="_Toc532287004"/>
      <w:bookmarkStart w:id="96" w:name="_Toc532287005"/>
      <w:bookmarkStart w:id="97" w:name="_Toc532287006"/>
      <w:bookmarkStart w:id="98" w:name="_DV_M421"/>
      <w:bookmarkStart w:id="99" w:name="_DV_M423"/>
      <w:bookmarkStart w:id="100" w:name="_DV_M425"/>
      <w:bookmarkStart w:id="101" w:name="_DV_M426"/>
      <w:bookmarkStart w:id="102" w:name="_DV_M427"/>
      <w:bookmarkStart w:id="103" w:name="_DV_M428"/>
      <w:bookmarkStart w:id="104" w:name="_DV_M430"/>
      <w:bookmarkStart w:id="105" w:name="_Toc532287007"/>
      <w:bookmarkStart w:id="106" w:name="_Toc532287008"/>
      <w:bookmarkStart w:id="107" w:name="_Toc532287009"/>
      <w:bookmarkStart w:id="108" w:name="_Toc532287010"/>
      <w:bookmarkStart w:id="109" w:name="_Toc532287011"/>
      <w:bookmarkStart w:id="110" w:name="_DV_M437"/>
      <w:bookmarkStart w:id="111" w:name="_Toc272300211"/>
      <w:bookmarkStart w:id="112" w:name="_Toc272305300"/>
      <w:bookmarkStart w:id="113" w:name="_Toc272308749"/>
      <w:bookmarkStart w:id="114" w:name="_Toc272300212"/>
      <w:bookmarkStart w:id="115" w:name="_Toc272305301"/>
      <w:bookmarkStart w:id="116" w:name="_Toc272308750"/>
      <w:bookmarkStart w:id="117" w:name="_Toc532287012"/>
      <w:bookmarkStart w:id="118" w:name="_Toc532287013"/>
      <w:bookmarkStart w:id="119" w:name="_Toc532287014"/>
      <w:bookmarkStart w:id="120" w:name="_DV_M442"/>
      <w:bookmarkStart w:id="121" w:name="_DV_M444"/>
      <w:bookmarkStart w:id="122" w:name="_DV_M446"/>
      <w:bookmarkStart w:id="123" w:name="_DV_M447"/>
      <w:bookmarkStart w:id="124" w:name="_DV_M448"/>
      <w:bookmarkStart w:id="125" w:name="_DV_M449"/>
      <w:bookmarkStart w:id="126" w:name="_DV_M455"/>
      <w:bookmarkStart w:id="127" w:name="_Toc532287015"/>
      <w:bookmarkStart w:id="128" w:name="_Toc532287016"/>
      <w:bookmarkStart w:id="129" w:name="_Toc532287017"/>
      <w:bookmarkStart w:id="130" w:name="_Toc532287018"/>
      <w:bookmarkStart w:id="131" w:name="_Toc532287019"/>
      <w:bookmarkStart w:id="132" w:name="_Toc532287020"/>
      <w:bookmarkStart w:id="133" w:name="_Toc532287021"/>
      <w:bookmarkStart w:id="134" w:name="_Toc532287022"/>
      <w:bookmarkStart w:id="135" w:name="_Toc532287023"/>
      <w:bookmarkStart w:id="136" w:name="_Toc532287024"/>
      <w:bookmarkStart w:id="137" w:name="_Toc532287025"/>
      <w:bookmarkStart w:id="138" w:name="_Toc532287026"/>
      <w:bookmarkStart w:id="139" w:name="_Toc532287027"/>
      <w:bookmarkStart w:id="140" w:name="_Toc532287028"/>
      <w:bookmarkStart w:id="141" w:name="_Toc532287029"/>
      <w:bookmarkStart w:id="142" w:name="_Toc532287030"/>
      <w:bookmarkStart w:id="143" w:name="_Toc53228703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70318E">
        <w:rPr>
          <w:rFonts w:asciiTheme="minorHAnsi" w:hAnsiTheme="minorHAnsi" w:cstheme="minorHAnsi"/>
          <w:szCs w:val="22"/>
          <w:lang w:val="sr-Cyrl-RS"/>
        </w:rPr>
        <w:t>ПРАВО НАД ГАСОМ И РИЗИК ОД ГУБИТКА</w:t>
      </w:r>
    </w:p>
    <w:p w14:paraId="35934DB6" w14:textId="77777777" w:rsidR="00B361FC" w:rsidRPr="0070318E" w:rsidRDefault="00B361FC" w:rsidP="00B361FC">
      <w:pPr>
        <w:pStyle w:val="Heading2"/>
        <w:keepNext w:val="0"/>
        <w:numPr>
          <w:ilvl w:val="0"/>
          <w:numId w:val="0"/>
        </w:numPr>
        <w:spacing w:after="0" w:line="276" w:lineRule="auto"/>
        <w:ind w:left="1008"/>
        <w:rPr>
          <w:rFonts w:asciiTheme="minorHAnsi" w:hAnsiTheme="minorHAnsi" w:cstheme="minorHAnsi"/>
          <w:b w:val="0"/>
          <w:caps/>
          <w:szCs w:val="22"/>
          <w:lang w:val="sr-Cyrl-RS"/>
        </w:rPr>
      </w:pPr>
    </w:p>
    <w:p w14:paraId="6F1914FC" w14:textId="0C289F41" w:rsidR="00B361FC" w:rsidRPr="0070318E" w:rsidRDefault="00B361FC" w:rsidP="00B361FC">
      <w:pPr>
        <w:pStyle w:val="Heading2"/>
        <w:keepNext w:val="0"/>
        <w:tabs>
          <w:tab w:val="num" w:pos="990"/>
        </w:tabs>
        <w:spacing w:after="0" w:line="276" w:lineRule="auto"/>
        <w:ind w:left="1008"/>
        <w:rPr>
          <w:rFonts w:asciiTheme="minorHAnsi" w:hAnsiTheme="minorHAnsi" w:cstheme="minorHAnsi"/>
          <w:b w:val="0"/>
          <w:szCs w:val="22"/>
          <w:lang w:val="sr-Cyrl-RS"/>
        </w:rPr>
      </w:pPr>
      <w:r w:rsidRPr="0070318E">
        <w:rPr>
          <w:rFonts w:asciiTheme="minorHAnsi" w:hAnsiTheme="minorHAnsi" w:cstheme="minorHAnsi"/>
          <w:b w:val="0"/>
          <w:szCs w:val="22"/>
          <w:lang w:val="sr-Cyrl-RS"/>
        </w:rPr>
        <w:t xml:space="preserve">Корисник има </w:t>
      </w:r>
      <w:r w:rsidR="00CC5713">
        <w:rPr>
          <w:rFonts w:asciiTheme="minorHAnsi" w:hAnsiTheme="minorHAnsi" w:cstheme="minorHAnsi"/>
          <w:b w:val="0"/>
          <w:szCs w:val="22"/>
          <w:lang w:val="sr-Cyrl-RS"/>
        </w:rPr>
        <w:t>одговарајуће п</w:t>
      </w:r>
      <w:r w:rsidRPr="0070318E">
        <w:rPr>
          <w:rFonts w:asciiTheme="minorHAnsi" w:hAnsiTheme="minorHAnsi" w:cstheme="minorHAnsi"/>
          <w:b w:val="0"/>
          <w:szCs w:val="22"/>
          <w:lang w:val="sr-Cyrl-RS"/>
        </w:rPr>
        <w:t xml:space="preserve">раво над Гасом за сав Гас који стави на располагање на </w:t>
      </w:r>
      <w:r w:rsidR="00703B8D">
        <w:rPr>
          <w:rFonts w:asciiTheme="minorHAnsi" w:hAnsiTheme="minorHAnsi" w:cstheme="minorHAnsi"/>
          <w:b w:val="0"/>
          <w:szCs w:val="22"/>
          <w:lang w:val="sr-Cyrl-RS"/>
        </w:rPr>
        <w:t>Улазу</w:t>
      </w:r>
      <w:r w:rsidRPr="0070318E">
        <w:rPr>
          <w:rFonts w:asciiTheme="minorHAnsi" w:hAnsiTheme="minorHAnsi" w:cstheme="minorHAnsi"/>
          <w:b w:val="0"/>
          <w:szCs w:val="22"/>
          <w:lang w:val="sr-Cyrl-RS"/>
        </w:rPr>
        <w:t>.</w:t>
      </w:r>
    </w:p>
    <w:p w14:paraId="3046E788" w14:textId="77777777" w:rsidR="00B361FC" w:rsidRPr="0070318E" w:rsidRDefault="00B361FC" w:rsidP="00B361FC">
      <w:pPr>
        <w:pStyle w:val="ListParagraph"/>
        <w:spacing w:line="276" w:lineRule="auto"/>
        <w:rPr>
          <w:rFonts w:asciiTheme="minorHAnsi" w:hAnsiTheme="minorHAnsi" w:cstheme="minorHAnsi"/>
          <w:b/>
          <w:szCs w:val="22"/>
          <w:lang w:val="sr-Cyrl-RS"/>
        </w:rPr>
      </w:pPr>
    </w:p>
    <w:p w14:paraId="2B2D1A1C" w14:textId="763BDC17" w:rsidR="00B361FC" w:rsidRPr="0070318E" w:rsidRDefault="00B361FC" w:rsidP="00B361FC">
      <w:pPr>
        <w:pStyle w:val="Heading2"/>
        <w:keepNext w:val="0"/>
        <w:tabs>
          <w:tab w:val="num" w:pos="990"/>
        </w:tabs>
        <w:spacing w:after="0" w:line="276" w:lineRule="auto"/>
        <w:ind w:left="1008"/>
        <w:rPr>
          <w:rFonts w:asciiTheme="minorHAnsi" w:hAnsiTheme="minorHAnsi" w:cstheme="minorHAnsi"/>
          <w:b w:val="0"/>
          <w:szCs w:val="22"/>
          <w:lang w:val="sr-Cyrl-RS"/>
        </w:rPr>
      </w:pPr>
      <w:r w:rsidRPr="0070318E">
        <w:rPr>
          <w:rFonts w:asciiTheme="minorHAnsi" w:hAnsiTheme="minorHAnsi" w:cstheme="minorHAnsi"/>
          <w:b w:val="0"/>
          <w:szCs w:val="22"/>
          <w:lang w:val="sr-Cyrl-RS"/>
        </w:rPr>
        <w:t>Корисник</w:t>
      </w:r>
      <w:r w:rsidR="00703B8D">
        <w:rPr>
          <w:rFonts w:asciiTheme="minorHAnsi" w:hAnsiTheme="minorHAnsi" w:cstheme="minorHAnsi"/>
          <w:b w:val="0"/>
          <w:szCs w:val="22"/>
          <w:lang w:val="sr-Cyrl-RS"/>
        </w:rPr>
        <w:t xml:space="preserve"> </w:t>
      </w:r>
      <w:r w:rsidRPr="0070318E">
        <w:rPr>
          <w:rFonts w:asciiTheme="minorHAnsi" w:hAnsiTheme="minorHAnsi" w:cstheme="minorHAnsi"/>
          <w:b w:val="0"/>
          <w:szCs w:val="22"/>
          <w:lang w:val="sr-Cyrl-RS"/>
        </w:rPr>
        <w:t xml:space="preserve">задржава </w:t>
      </w:r>
      <w:r w:rsidR="00703B8D">
        <w:rPr>
          <w:rFonts w:asciiTheme="minorHAnsi" w:hAnsiTheme="minorHAnsi" w:cstheme="minorHAnsi"/>
          <w:b w:val="0"/>
          <w:szCs w:val="22"/>
          <w:lang w:val="sr-Cyrl-RS"/>
        </w:rPr>
        <w:t>п</w:t>
      </w:r>
      <w:r w:rsidRPr="0070318E">
        <w:rPr>
          <w:rFonts w:asciiTheme="minorHAnsi" w:hAnsiTheme="minorHAnsi" w:cstheme="minorHAnsi"/>
          <w:b w:val="0"/>
          <w:szCs w:val="22"/>
          <w:lang w:val="sr-Cyrl-RS"/>
        </w:rPr>
        <w:t xml:space="preserve">раво над Гасом у погледу свих количина Гаса које се транспортују у складу са овим Уговором за све време док је тај Гас у </w:t>
      </w:r>
      <w:r w:rsidR="00703B8D">
        <w:rPr>
          <w:rFonts w:asciiTheme="minorHAnsi" w:hAnsiTheme="minorHAnsi" w:cstheme="minorHAnsi"/>
          <w:b w:val="0"/>
          <w:szCs w:val="22"/>
          <w:lang w:val="sr-Cyrl-RS"/>
        </w:rPr>
        <w:t>Систему</w:t>
      </w:r>
      <w:r w:rsidRPr="0070318E">
        <w:rPr>
          <w:rFonts w:asciiTheme="minorHAnsi" w:hAnsiTheme="minorHAnsi" w:cstheme="minorHAnsi"/>
          <w:b w:val="0"/>
          <w:szCs w:val="22"/>
          <w:lang w:val="sr-Cyrl-RS"/>
        </w:rPr>
        <w:t>.</w:t>
      </w:r>
    </w:p>
    <w:p w14:paraId="7C4F6582" w14:textId="77777777" w:rsidR="00B361FC" w:rsidRPr="0070318E" w:rsidRDefault="00B361FC" w:rsidP="00B361FC">
      <w:pPr>
        <w:pStyle w:val="ListParagraph"/>
        <w:spacing w:line="276" w:lineRule="auto"/>
        <w:rPr>
          <w:rFonts w:asciiTheme="minorHAnsi" w:hAnsiTheme="minorHAnsi" w:cstheme="minorHAnsi"/>
          <w:b/>
          <w:szCs w:val="22"/>
          <w:lang w:val="sr-Cyrl-RS"/>
        </w:rPr>
      </w:pPr>
    </w:p>
    <w:p w14:paraId="0CF6150E" w14:textId="74455533" w:rsidR="00B361FC" w:rsidRPr="0070318E" w:rsidRDefault="00B361FC" w:rsidP="00B361FC">
      <w:pPr>
        <w:pStyle w:val="Heading2"/>
        <w:keepNext w:val="0"/>
        <w:tabs>
          <w:tab w:val="num" w:pos="990"/>
        </w:tabs>
        <w:spacing w:after="0" w:line="276" w:lineRule="auto"/>
        <w:ind w:left="1008"/>
        <w:rPr>
          <w:rFonts w:asciiTheme="minorHAnsi" w:hAnsiTheme="minorHAnsi" w:cstheme="minorHAnsi"/>
          <w:b w:val="0"/>
          <w:szCs w:val="22"/>
          <w:lang w:val="sr-Cyrl-RS"/>
        </w:rPr>
      </w:pPr>
      <w:r w:rsidRPr="0070318E">
        <w:rPr>
          <w:rFonts w:asciiTheme="minorHAnsi" w:hAnsiTheme="minorHAnsi" w:cstheme="minorHAnsi"/>
          <w:b w:val="0"/>
          <w:szCs w:val="22"/>
          <w:lang w:val="sr-Cyrl-RS"/>
        </w:rPr>
        <w:t xml:space="preserve">Обавеза чувања и ризик од губитка Гаса који Корисник предаје на транспорт </w:t>
      </w:r>
      <w:r w:rsidR="004677EA">
        <w:rPr>
          <w:rFonts w:asciiTheme="minorHAnsi" w:hAnsiTheme="minorHAnsi" w:cstheme="minorHAnsi"/>
          <w:b w:val="0"/>
          <w:szCs w:val="22"/>
          <w:lang w:val="sr-Cyrl-RS"/>
        </w:rPr>
        <w:t>ОТС</w:t>
      </w:r>
      <w:r w:rsidR="00703B8D">
        <w:rPr>
          <w:rFonts w:asciiTheme="minorHAnsi" w:hAnsiTheme="minorHAnsi" w:cstheme="minorHAnsi"/>
          <w:b w:val="0"/>
          <w:szCs w:val="22"/>
          <w:lang w:val="sr-Cyrl-RS"/>
        </w:rPr>
        <w:t>-</w:t>
      </w:r>
      <w:r w:rsidRPr="0070318E">
        <w:rPr>
          <w:rFonts w:asciiTheme="minorHAnsi" w:hAnsiTheme="minorHAnsi" w:cstheme="minorHAnsi"/>
          <w:b w:val="0"/>
          <w:szCs w:val="22"/>
          <w:lang w:val="sr-Cyrl-RS"/>
        </w:rPr>
        <w:t xml:space="preserve">у, прелазе са Корисника на </w:t>
      </w:r>
      <w:r w:rsidR="004677EA">
        <w:rPr>
          <w:rFonts w:asciiTheme="minorHAnsi" w:hAnsiTheme="minorHAnsi" w:cstheme="minorHAnsi"/>
          <w:b w:val="0"/>
          <w:szCs w:val="22"/>
          <w:lang w:val="sr-Cyrl-RS"/>
        </w:rPr>
        <w:t>ОТС</w:t>
      </w:r>
      <w:r w:rsidRPr="0070318E">
        <w:rPr>
          <w:rFonts w:asciiTheme="minorHAnsi" w:hAnsiTheme="minorHAnsi" w:cstheme="minorHAnsi"/>
          <w:b w:val="0"/>
          <w:szCs w:val="22"/>
          <w:lang w:val="sr-Cyrl-RS"/>
        </w:rPr>
        <w:t xml:space="preserve"> на </w:t>
      </w:r>
      <w:r w:rsidR="00703B8D">
        <w:rPr>
          <w:rFonts w:asciiTheme="minorHAnsi" w:hAnsiTheme="minorHAnsi" w:cstheme="minorHAnsi"/>
          <w:b w:val="0"/>
          <w:szCs w:val="22"/>
          <w:lang w:val="sr-Cyrl-RS"/>
        </w:rPr>
        <w:t>Улазу</w:t>
      </w:r>
      <w:r w:rsidRPr="0070318E">
        <w:rPr>
          <w:rFonts w:asciiTheme="minorHAnsi" w:hAnsiTheme="minorHAnsi" w:cstheme="minorHAnsi"/>
          <w:b w:val="0"/>
          <w:szCs w:val="22"/>
          <w:lang w:val="sr-Cyrl-RS"/>
        </w:rPr>
        <w:t xml:space="preserve">, а обавеза и ризик са </w:t>
      </w:r>
      <w:r w:rsidR="004677EA">
        <w:rPr>
          <w:rFonts w:asciiTheme="minorHAnsi" w:hAnsiTheme="minorHAnsi" w:cstheme="minorHAnsi"/>
          <w:b w:val="0"/>
          <w:szCs w:val="22"/>
          <w:lang w:val="sr-Cyrl-RS"/>
        </w:rPr>
        <w:t>ОТС</w:t>
      </w:r>
      <w:r w:rsidR="00703B8D">
        <w:rPr>
          <w:rFonts w:asciiTheme="minorHAnsi" w:hAnsiTheme="minorHAnsi" w:cstheme="minorHAnsi"/>
          <w:b w:val="0"/>
          <w:szCs w:val="22"/>
          <w:lang w:val="sr-Cyrl-RS"/>
        </w:rPr>
        <w:t>-</w:t>
      </w:r>
      <w:r w:rsidRPr="0070318E">
        <w:rPr>
          <w:rFonts w:asciiTheme="minorHAnsi" w:hAnsiTheme="minorHAnsi" w:cstheme="minorHAnsi"/>
          <w:b w:val="0"/>
          <w:szCs w:val="22"/>
          <w:lang w:val="sr-Cyrl-RS"/>
        </w:rPr>
        <w:t xml:space="preserve">а прелази на Корисника на </w:t>
      </w:r>
      <w:r w:rsidR="00703B8D">
        <w:rPr>
          <w:rFonts w:asciiTheme="minorHAnsi" w:hAnsiTheme="minorHAnsi" w:cstheme="minorHAnsi"/>
          <w:b w:val="0"/>
          <w:szCs w:val="22"/>
          <w:lang w:val="sr-Cyrl-RS"/>
        </w:rPr>
        <w:t>Излазу</w:t>
      </w:r>
      <w:r w:rsidRPr="0070318E">
        <w:rPr>
          <w:rFonts w:asciiTheme="minorHAnsi" w:hAnsiTheme="minorHAnsi" w:cstheme="minorHAnsi"/>
          <w:b w:val="0"/>
          <w:szCs w:val="22"/>
          <w:lang w:val="sr-Cyrl-RS"/>
        </w:rPr>
        <w:t>.</w:t>
      </w:r>
    </w:p>
    <w:p w14:paraId="5792720E" w14:textId="77777777" w:rsidR="00B361FC" w:rsidRPr="0070318E" w:rsidRDefault="00B361FC" w:rsidP="00B361FC">
      <w:pPr>
        <w:pStyle w:val="ListParagraph"/>
        <w:spacing w:line="276" w:lineRule="auto"/>
        <w:rPr>
          <w:rFonts w:asciiTheme="minorHAnsi" w:hAnsiTheme="minorHAnsi" w:cstheme="minorHAnsi"/>
          <w:b/>
          <w:szCs w:val="22"/>
          <w:lang w:val="sr-Cyrl-RS"/>
        </w:rPr>
      </w:pPr>
    </w:p>
    <w:p w14:paraId="282E773A" w14:textId="488687D1" w:rsidR="00B361FC" w:rsidRPr="0070318E" w:rsidRDefault="00B361FC" w:rsidP="00B361FC">
      <w:pPr>
        <w:pStyle w:val="Heading2"/>
        <w:keepNext w:val="0"/>
        <w:tabs>
          <w:tab w:val="num" w:pos="990"/>
        </w:tabs>
        <w:spacing w:after="0" w:line="276" w:lineRule="auto"/>
        <w:ind w:left="1008"/>
        <w:rPr>
          <w:rFonts w:asciiTheme="minorHAnsi" w:hAnsiTheme="minorHAnsi" w:cstheme="minorHAnsi"/>
          <w:b w:val="0"/>
          <w:szCs w:val="22"/>
          <w:lang w:val="sr-Cyrl-RS"/>
        </w:rPr>
      </w:pPr>
      <w:r w:rsidRPr="0070318E">
        <w:rPr>
          <w:rFonts w:asciiTheme="minorHAnsi" w:hAnsiTheme="minorHAnsi" w:cstheme="minorHAnsi"/>
          <w:b w:val="0"/>
          <w:szCs w:val="22"/>
          <w:lang w:val="sr-Cyrl-RS"/>
        </w:rPr>
        <w:t xml:space="preserve">Овим Уговором Корисник се саглашава да, када се његов Гас утисне у </w:t>
      </w:r>
      <w:r w:rsidR="00D82595">
        <w:rPr>
          <w:rFonts w:asciiTheme="minorHAnsi" w:hAnsiTheme="minorHAnsi" w:cstheme="minorHAnsi"/>
          <w:b w:val="0"/>
          <w:szCs w:val="22"/>
          <w:lang w:val="sr-Cyrl-RS"/>
        </w:rPr>
        <w:t>Систем</w:t>
      </w:r>
      <w:r w:rsidRPr="0070318E">
        <w:rPr>
          <w:rFonts w:asciiTheme="minorHAnsi" w:hAnsiTheme="minorHAnsi" w:cstheme="minorHAnsi"/>
          <w:b w:val="0"/>
          <w:szCs w:val="22"/>
          <w:lang w:val="sr-Cyrl-RS"/>
        </w:rPr>
        <w:t xml:space="preserve">, тај Гас се меша са другим Гасом у </w:t>
      </w:r>
      <w:r w:rsidR="00D82595">
        <w:rPr>
          <w:rFonts w:asciiTheme="minorHAnsi" w:hAnsiTheme="minorHAnsi" w:cstheme="minorHAnsi"/>
          <w:b w:val="0"/>
          <w:szCs w:val="22"/>
          <w:lang w:val="sr-Cyrl-RS"/>
        </w:rPr>
        <w:t>Систему</w:t>
      </w:r>
      <w:r w:rsidRPr="0070318E">
        <w:rPr>
          <w:rFonts w:asciiTheme="minorHAnsi" w:hAnsiTheme="minorHAnsi" w:cstheme="minorHAnsi"/>
          <w:b w:val="0"/>
          <w:szCs w:val="22"/>
          <w:lang w:val="sr-Cyrl-RS"/>
        </w:rPr>
        <w:t xml:space="preserve">, и као такав се транспортује кроз </w:t>
      </w:r>
      <w:r w:rsidR="00D82595">
        <w:rPr>
          <w:rFonts w:asciiTheme="minorHAnsi" w:hAnsiTheme="minorHAnsi" w:cstheme="minorHAnsi"/>
          <w:b w:val="0"/>
          <w:szCs w:val="22"/>
          <w:lang w:val="sr-Cyrl-RS"/>
        </w:rPr>
        <w:t>Систем</w:t>
      </w:r>
      <w:r w:rsidRPr="0070318E">
        <w:rPr>
          <w:rFonts w:asciiTheme="minorHAnsi" w:hAnsiTheme="minorHAnsi" w:cstheme="minorHAnsi"/>
          <w:b w:val="0"/>
          <w:szCs w:val="22"/>
          <w:lang w:val="sr-Cyrl-RS"/>
        </w:rPr>
        <w:t xml:space="preserve"> и ставља Кориснику на располагање за преузимање на </w:t>
      </w:r>
      <w:r w:rsidR="00D82595">
        <w:rPr>
          <w:rFonts w:asciiTheme="minorHAnsi" w:hAnsiTheme="minorHAnsi" w:cstheme="minorHAnsi"/>
          <w:b w:val="0"/>
          <w:szCs w:val="22"/>
          <w:lang w:val="sr-Cyrl-RS"/>
        </w:rPr>
        <w:t>Излазу</w:t>
      </w:r>
      <w:r w:rsidRPr="0070318E">
        <w:rPr>
          <w:rFonts w:asciiTheme="minorHAnsi" w:hAnsiTheme="minorHAnsi" w:cstheme="minorHAnsi"/>
          <w:b w:val="0"/>
          <w:szCs w:val="22"/>
          <w:lang w:val="sr-Cyrl-RS"/>
        </w:rPr>
        <w:t xml:space="preserve"> (као генеричка роба) без терета.</w:t>
      </w:r>
    </w:p>
    <w:p w14:paraId="19A0B461" w14:textId="77777777" w:rsidR="00B361FC" w:rsidRPr="0070318E" w:rsidRDefault="00B361FC" w:rsidP="00B361FC">
      <w:pPr>
        <w:pStyle w:val="ListParagraph"/>
        <w:spacing w:line="276" w:lineRule="auto"/>
        <w:rPr>
          <w:rFonts w:asciiTheme="minorHAnsi" w:hAnsiTheme="minorHAnsi" w:cstheme="minorHAnsi"/>
          <w:b/>
          <w:szCs w:val="22"/>
          <w:lang w:val="sr-Cyrl-RS"/>
        </w:rPr>
      </w:pPr>
    </w:p>
    <w:p w14:paraId="4534AB94" w14:textId="77777777" w:rsidR="00B361FC" w:rsidRPr="0070318E" w:rsidRDefault="00B361FC" w:rsidP="00B361FC">
      <w:pPr>
        <w:pStyle w:val="Heading1"/>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Одговорност ЗА ШТЕТУ</w:t>
      </w:r>
    </w:p>
    <w:p w14:paraId="10A72B67" w14:textId="77777777" w:rsidR="00B361FC" w:rsidRPr="0070318E" w:rsidRDefault="00B361FC" w:rsidP="00B361FC">
      <w:pPr>
        <w:pStyle w:val="ListParagraph"/>
        <w:spacing w:line="276" w:lineRule="auto"/>
        <w:rPr>
          <w:rFonts w:asciiTheme="minorHAnsi" w:hAnsiTheme="minorHAnsi" w:cstheme="minorHAnsi"/>
          <w:b/>
          <w:szCs w:val="22"/>
          <w:lang w:val="sr-Cyrl-RS"/>
        </w:rPr>
      </w:pPr>
      <w:bookmarkStart w:id="144" w:name="_Ref200195359"/>
      <w:bookmarkStart w:id="145" w:name="_Toc211377306"/>
      <w:bookmarkStart w:id="146" w:name="_Toc211468517"/>
      <w:bookmarkStart w:id="147" w:name="_Toc211468800"/>
      <w:bookmarkStart w:id="148" w:name="_Toc211662416"/>
      <w:bookmarkStart w:id="149" w:name="_Toc211666164"/>
      <w:bookmarkStart w:id="150" w:name="_Toc211680877"/>
      <w:bookmarkStart w:id="151" w:name="_Toc211687496"/>
      <w:bookmarkStart w:id="152" w:name="_Toc211690092"/>
      <w:bookmarkStart w:id="153" w:name="_Toc211693443"/>
      <w:bookmarkStart w:id="154" w:name="_Toc211693843"/>
      <w:bookmarkStart w:id="155" w:name="_Toc224393380"/>
      <w:bookmarkStart w:id="156" w:name="_Toc224633491"/>
      <w:bookmarkStart w:id="157" w:name="_Toc235796261"/>
      <w:bookmarkStart w:id="158" w:name="_Toc249176203"/>
      <w:bookmarkStart w:id="159" w:name="_Toc251049950"/>
      <w:bookmarkStart w:id="160" w:name="_Toc251060140"/>
      <w:bookmarkStart w:id="161" w:name="_Toc255236346"/>
      <w:bookmarkStart w:id="162" w:name="_Toc353830525"/>
    </w:p>
    <w:p w14:paraId="7838D1B3" w14:textId="77777777" w:rsidR="00B361FC" w:rsidRPr="0070318E" w:rsidRDefault="00B361FC" w:rsidP="00B361FC">
      <w:pPr>
        <w:pStyle w:val="Heading2"/>
        <w:keepNext w:val="0"/>
        <w:tabs>
          <w:tab w:val="num" w:pos="990"/>
        </w:tabs>
        <w:spacing w:after="0" w:line="276" w:lineRule="auto"/>
        <w:ind w:left="1008"/>
        <w:rPr>
          <w:rFonts w:asciiTheme="minorHAnsi" w:hAnsiTheme="minorHAnsi" w:cstheme="minorHAnsi"/>
          <w:b w:val="0"/>
          <w:szCs w:val="22"/>
          <w:lang w:val="sr-Cyrl-RS"/>
        </w:rPr>
      </w:pPr>
      <w:r w:rsidRPr="0070318E">
        <w:rPr>
          <w:rFonts w:asciiTheme="minorHAnsi" w:hAnsiTheme="minorHAnsi" w:cstheme="minorHAnsi"/>
          <w:b w:val="0"/>
          <w:szCs w:val="22"/>
          <w:lang w:val="sr-Cyrl-RS"/>
        </w:rPr>
        <w:t>Уговорна страна је одговорна другој Уговорној страни за стварну штету коју проузрокује повредом својих обавеза из овог Уговора. Уговорна страна не одговара другој Уговорној страни за изгубљену добит насталу као последица повреде својих обавеза из овог Уговора.</w:t>
      </w:r>
    </w:p>
    <w:p w14:paraId="36D1C494" w14:textId="77777777" w:rsidR="00B361FC" w:rsidRPr="0070318E" w:rsidRDefault="00B361FC" w:rsidP="00B361FC">
      <w:pPr>
        <w:pStyle w:val="ListParagraph"/>
        <w:spacing w:line="276" w:lineRule="auto"/>
        <w:rPr>
          <w:rFonts w:asciiTheme="minorHAnsi" w:hAnsiTheme="minorHAnsi" w:cstheme="minorHAnsi"/>
          <w:b/>
          <w:szCs w:val="22"/>
          <w:lang w:val="sr-Cyrl-RS"/>
        </w:rPr>
      </w:pPr>
    </w:p>
    <w:p w14:paraId="286F21AE" w14:textId="77777777" w:rsidR="00B361FC" w:rsidRDefault="00B361FC" w:rsidP="00B361FC">
      <w:pPr>
        <w:pStyle w:val="Heading2"/>
        <w:keepNext w:val="0"/>
        <w:tabs>
          <w:tab w:val="num" w:pos="990"/>
        </w:tabs>
        <w:spacing w:after="0" w:line="276" w:lineRule="auto"/>
        <w:ind w:left="1008"/>
        <w:rPr>
          <w:rFonts w:asciiTheme="minorHAnsi" w:hAnsiTheme="minorHAnsi" w:cstheme="minorHAnsi"/>
          <w:b w:val="0"/>
          <w:szCs w:val="22"/>
          <w:lang w:val="sr-Cyrl-RS"/>
        </w:rPr>
      </w:pPr>
      <w:r w:rsidRPr="0070318E">
        <w:rPr>
          <w:rFonts w:asciiTheme="minorHAnsi" w:hAnsiTheme="minorHAnsi" w:cstheme="minorHAnsi"/>
          <w:b w:val="0"/>
          <w:szCs w:val="22"/>
          <w:lang w:val="sr-Cyrl-RS"/>
        </w:rPr>
        <w:t>Уговорна страна која трпи штету ће уложити разумне напоре да ту штету сведе на минимум или спречи њен настанак.</w:t>
      </w:r>
    </w:p>
    <w:p w14:paraId="54D86538" w14:textId="77777777" w:rsidR="00CD28A2" w:rsidRDefault="00CD28A2" w:rsidP="00AC5910">
      <w:pPr>
        <w:pStyle w:val="Heading2"/>
        <w:keepNext w:val="0"/>
        <w:numPr>
          <w:ilvl w:val="0"/>
          <w:numId w:val="0"/>
        </w:numPr>
        <w:tabs>
          <w:tab w:val="num" w:pos="1571"/>
        </w:tabs>
        <w:spacing w:after="0" w:line="276" w:lineRule="auto"/>
        <w:ind w:left="1008"/>
        <w:rPr>
          <w:rFonts w:asciiTheme="minorHAnsi" w:hAnsiTheme="minorHAnsi" w:cstheme="minorHAnsi"/>
          <w:b w:val="0"/>
          <w:szCs w:val="22"/>
          <w:lang w:val="sr-Cyrl-RS"/>
        </w:rPr>
      </w:pPr>
    </w:p>
    <w:p w14:paraId="7633ED5D" w14:textId="113AD9B5" w:rsidR="008809AA" w:rsidRDefault="00E36871" w:rsidP="00B361FC">
      <w:pPr>
        <w:pStyle w:val="Heading2"/>
        <w:keepNext w:val="0"/>
        <w:tabs>
          <w:tab w:val="num" w:pos="990"/>
        </w:tabs>
        <w:spacing w:after="0" w:line="276" w:lineRule="auto"/>
        <w:ind w:left="1008"/>
        <w:rPr>
          <w:rFonts w:asciiTheme="minorHAnsi" w:hAnsiTheme="minorHAnsi" w:cstheme="minorHAnsi"/>
          <w:b w:val="0"/>
          <w:szCs w:val="22"/>
          <w:lang w:val="sr-Cyrl-RS"/>
        </w:rPr>
      </w:pPr>
      <w:r>
        <w:rPr>
          <w:rFonts w:asciiTheme="minorHAnsi" w:hAnsiTheme="minorHAnsi" w:cstheme="minorHAnsi"/>
          <w:b w:val="0"/>
          <w:szCs w:val="22"/>
          <w:lang w:val="sr-Cyrl-RS"/>
        </w:rPr>
        <w:t>Корисник је одговоран за стварну штету која нас</w:t>
      </w:r>
      <w:r w:rsidR="00CD28A2">
        <w:rPr>
          <w:rFonts w:asciiTheme="minorHAnsi" w:hAnsiTheme="minorHAnsi" w:cstheme="minorHAnsi"/>
          <w:b w:val="0"/>
          <w:szCs w:val="22"/>
          <w:lang w:val="sr-Cyrl-RS"/>
        </w:rPr>
        <w:t xml:space="preserve">тупи за  ОТС-а у случају испоруке Гаса који не одговара прописаном квалитету у Систем. </w:t>
      </w:r>
      <w:r w:rsidR="008809AA">
        <w:rPr>
          <w:rFonts w:asciiTheme="minorHAnsi" w:hAnsiTheme="minorHAnsi" w:cstheme="minorHAnsi"/>
          <w:b w:val="0"/>
          <w:szCs w:val="22"/>
          <w:lang w:val="sr-Cyrl-RS"/>
        </w:rPr>
        <w:t xml:space="preserve">Уколико је ОТС наплатио </w:t>
      </w:r>
      <w:r w:rsidR="00B83379">
        <w:rPr>
          <w:rFonts w:asciiTheme="minorHAnsi" w:hAnsiTheme="minorHAnsi" w:cstheme="minorHAnsi"/>
          <w:b w:val="0"/>
          <w:szCs w:val="22"/>
          <w:lang w:val="sr-Cyrl-RS"/>
        </w:rPr>
        <w:t xml:space="preserve">Кориснику </w:t>
      </w:r>
      <w:r w:rsidR="008809AA">
        <w:rPr>
          <w:rFonts w:asciiTheme="minorHAnsi" w:hAnsiTheme="minorHAnsi" w:cstheme="minorHAnsi"/>
          <w:b w:val="0"/>
          <w:szCs w:val="22"/>
          <w:lang w:val="sr-Cyrl-RS"/>
        </w:rPr>
        <w:t>пенал</w:t>
      </w:r>
      <w:r w:rsidR="00B83379">
        <w:rPr>
          <w:rFonts w:asciiTheme="minorHAnsi" w:hAnsiTheme="minorHAnsi" w:cstheme="minorHAnsi"/>
          <w:b w:val="0"/>
          <w:szCs w:val="22"/>
          <w:lang w:val="sr-Cyrl-RS"/>
        </w:rPr>
        <w:t>е за Гас који не одговара прописаном квалитету</w:t>
      </w:r>
      <w:r w:rsidR="00F169B5">
        <w:rPr>
          <w:rFonts w:asciiTheme="minorHAnsi" w:hAnsiTheme="minorHAnsi" w:cstheme="minorHAnsi"/>
          <w:b w:val="0"/>
          <w:szCs w:val="22"/>
          <w:lang w:val="sr-Cyrl-RS"/>
        </w:rPr>
        <w:t xml:space="preserve"> у складу са чланом</w:t>
      </w:r>
      <w:r w:rsidR="00002B6B">
        <w:rPr>
          <w:rFonts w:asciiTheme="minorHAnsi" w:hAnsiTheme="minorHAnsi" w:cstheme="minorHAnsi"/>
          <w:b w:val="0"/>
          <w:szCs w:val="22"/>
          <w:lang w:val="sr-Cyrl-RS"/>
        </w:rPr>
        <w:t xml:space="preserve"> 4.2.1.2. (</w:t>
      </w:r>
      <w:r w:rsidR="00002B6B">
        <w:rPr>
          <w:rFonts w:asciiTheme="minorHAnsi" w:hAnsiTheme="minorHAnsi" w:cstheme="minorHAnsi"/>
          <w:b w:val="0"/>
          <w:szCs w:val="22"/>
          <w:lang w:val="en-US"/>
        </w:rPr>
        <w:t>d</w:t>
      </w:r>
      <w:r w:rsidR="00002B6B">
        <w:rPr>
          <w:rFonts w:asciiTheme="minorHAnsi" w:hAnsiTheme="minorHAnsi" w:cstheme="minorHAnsi"/>
          <w:b w:val="0"/>
          <w:szCs w:val="22"/>
          <w:lang w:val="sr-Cyrl-RS"/>
        </w:rPr>
        <w:t>) (</w:t>
      </w:r>
      <w:r w:rsidR="00002B6B">
        <w:rPr>
          <w:rFonts w:asciiTheme="minorHAnsi" w:hAnsiTheme="minorHAnsi" w:cstheme="minorHAnsi"/>
          <w:b w:val="0"/>
          <w:szCs w:val="22"/>
          <w:lang w:val="en-US"/>
        </w:rPr>
        <w:t>v</w:t>
      </w:r>
      <w:r w:rsidR="00002B6B" w:rsidRPr="00AA0C44">
        <w:rPr>
          <w:rFonts w:asciiTheme="minorHAnsi" w:hAnsiTheme="minorHAnsi" w:cstheme="minorHAnsi"/>
          <w:b w:val="0"/>
          <w:szCs w:val="22"/>
          <w:lang w:val="sr-Cyrl-RS"/>
        </w:rPr>
        <w:t>)</w:t>
      </w:r>
      <w:r w:rsidR="00AC5910">
        <w:rPr>
          <w:rFonts w:asciiTheme="minorHAnsi" w:hAnsiTheme="minorHAnsi" w:cstheme="minorHAnsi"/>
          <w:b w:val="0"/>
          <w:szCs w:val="22"/>
          <w:lang w:val="sr-Cyrl-RS"/>
        </w:rPr>
        <w:t>, има право</w:t>
      </w:r>
      <w:r w:rsidR="00002B6B">
        <w:rPr>
          <w:rFonts w:asciiTheme="minorHAnsi" w:hAnsiTheme="minorHAnsi" w:cstheme="minorHAnsi"/>
          <w:b w:val="0"/>
          <w:szCs w:val="22"/>
          <w:lang w:val="sr-Cyrl-RS"/>
        </w:rPr>
        <w:t xml:space="preserve"> на нак</w:t>
      </w:r>
      <w:r w:rsidR="001008CD">
        <w:rPr>
          <w:rFonts w:asciiTheme="minorHAnsi" w:hAnsiTheme="minorHAnsi" w:cstheme="minorHAnsi"/>
          <w:b w:val="0"/>
          <w:szCs w:val="22"/>
          <w:lang w:val="sr-Cyrl-RS"/>
        </w:rPr>
        <w:t xml:space="preserve">наду стварне штете у висини разлике </w:t>
      </w:r>
      <w:r w:rsidR="002B4561">
        <w:rPr>
          <w:rFonts w:asciiTheme="minorHAnsi" w:hAnsiTheme="minorHAnsi" w:cstheme="minorHAnsi"/>
          <w:b w:val="0"/>
          <w:szCs w:val="22"/>
          <w:lang w:val="sr-Cyrl-RS"/>
        </w:rPr>
        <w:t>између стварне штете и наплаћених пенала.</w:t>
      </w:r>
    </w:p>
    <w:p w14:paraId="2AFE6DA5" w14:textId="77777777" w:rsidR="00AC5910" w:rsidRDefault="00AC5910" w:rsidP="00AC5910">
      <w:pPr>
        <w:pStyle w:val="Heading2"/>
        <w:keepNext w:val="0"/>
        <w:numPr>
          <w:ilvl w:val="0"/>
          <w:numId w:val="0"/>
        </w:numPr>
        <w:tabs>
          <w:tab w:val="num" w:pos="1571"/>
        </w:tabs>
        <w:spacing w:after="0" w:line="276" w:lineRule="auto"/>
        <w:ind w:left="1008"/>
        <w:rPr>
          <w:rFonts w:asciiTheme="minorHAnsi" w:hAnsiTheme="minorHAnsi" w:cstheme="minorHAnsi"/>
          <w:b w:val="0"/>
          <w:szCs w:val="22"/>
          <w:lang w:val="sr-Cyrl-RS"/>
        </w:rPr>
      </w:pPr>
    </w:p>
    <w:p w14:paraId="3D8D82D6" w14:textId="71DDD0D8" w:rsidR="002B4561" w:rsidRDefault="00CD28A2" w:rsidP="002B4561">
      <w:pPr>
        <w:pStyle w:val="Heading2"/>
        <w:keepNext w:val="0"/>
        <w:tabs>
          <w:tab w:val="num" w:pos="990"/>
        </w:tabs>
        <w:spacing w:after="0" w:line="276" w:lineRule="auto"/>
        <w:ind w:left="1008"/>
        <w:rPr>
          <w:rFonts w:asciiTheme="minorHAnsi" w:hAnsiTheme="minorHAnsi" w:cstheme="minorHAnsi"/>
          <w:b w:val="0"/>
          <w:szCs w:val="22"/>
          <w:lang w:val="sr-Cyrl-RS"/>
        </w:rPr>
      </w:pPr>
      <w:r>
        <w:rPr>
          <w:rFonts w:asciiTheme="minorHAnsi" w:hAnsiTheme="minorHAnsi" w:cstheme="minorHAnsi"/>
          <w:b w:val="0"/>
          <w:szCs w:val="22"/>
          <w:lang w:val="sr-Cyrl-RS"/>
        </w:rPr>
        <w:t>ОТС је одговоран за стварну штету која наступи за Корисника у случају испоруке Гаса који не одговара прописаном квалитету на Излазу.</w:t>
      </w:r>
      <w:r w:rsidR="002B4561" w:rsidRPr="002B4561">
        <w:rPr>
          <w:rFonts w:asciiTheme="minorHAnsi" w:hAnsiTheme="minorHAnsi" w:cstheme="minorHAnsi"/>
          <w:b w:val="0"/>
          <w:szCs w:val="22"/>
          <w:lang w:val="sr-Cyrl-RS"/>
        </w:rPr>
        <w:t xml:space="preserve"> </w:t>
      </w:r>
      <w:r w:rsidR="002B4561">
        <w:rPr>
          <w:rFonts w:asciiTheme="minorHAnsi" w:hAnsiTheme="minorHAnsi" w:cstheme="minorHAnsi"/>
          <w:b w:val="0"/>
          <w:szCs w:val="22"/>
          <w:lang w:val="sr-Cyrl-RS"/>
        </w:rPr>
        <w:t>Уколико је Корисник наплатио ОТС-у пенале за Гас који не одговара прописаном квалитету у складу са чланом 4.2.1.4. (</w:t>
      </w:r>
      <w:r w:rsidR="002B4561">
        <w:rPr>
          <w:rFonts w:asciiTheme="minorHAnsi" w:hAnsiTheme="minorHAnsi" w:cstheme="minorHAnsi"/>
          <w:b w:val="0"/>
          <w:szCs w:val="22"/>
          <w:lang w:val="en-US"/>
        </w:rPr>
        <w:t>ii</w:t>
      </w:r>
      <w:r w:rsidR="002B4561" w:rsidRPr="00AA0C44">
        <w:rPr>
          <w:rFonts w:asciiTheme="minorHAnsi" w:hAnsiTheme="minorHAnsi" w:cstheme="minorHAnsi"/>
          <w:b w:val="0"/>
          <w:szCs w:val="22"/>
          <w:lang w:val="sr-Cyrl-RS"/>
        </w:rPr>
        <w:t>)</w:t>
      </w:r>
      <w:r w:rsidR="002B4561">
        <w:rPr>
          <w:rFonts w:asciiTheme="minorHAnsi" w:hAnsiTheme="minorHAnsi" w:cstheme="minorHAnsi"/>
          <w:b w:val="0"/>
          <w:szCs w:val="22"/>
          <w:lang w:val="sr-Cyrl-RS"/>
        </w:rPr>
        <w:t>, има право на накнаду стварне штете у висини разлике између стварне штете и наплаћених пенала.</w:t>
      </w:r>
    </w:p>
    <w:p w14:paraId="3E263582" w14:textId="2EC411AE" w:rsidR="000C5835" w:rsidRPr="00D91100" w:rsidRDefault="00AE2827" w:rsidP="00D91100">
      <w:pPr>
        <w:pStyle w:val="Heading2"/>
        <w:keepNext w:val="0"/>
        <w:tabs>
          <w:tab w:val="num" w:pos="990"/>
        </w:tabs>
        <w:spacing w:after="0" w:line="276" w:lineRule="auto"/>
        <w:ind w:left="1008"/>
        <w:rPr>
          <w:rFonts w:asciiTheme="minorHAnsi" w:hAnsiTheme="minorHAnsi" w:cstheme="minorHAnsi"/>
          <w:b w:val="0"/>
          <w:szCs w:val="22"/>
          <w:lang w:val="sr-Cyrl-RS"/>
        </w:rPr>
      </w:pPr>
      <w:r w:rsidRPr="00AE2827">
        <w:rPr>
          <w:rFonts w:asciiTheme="minorHAnsi" w:hAnsiTheme="minorHAnsi" w:cstheme="minorHAnsi"/>
          <w:b w:val="0"/>
          <w:szCs w:val="22"/>
          <w:lang w:val="sr-Cyrl-RS"/>
        </w:rPr>
        <w:t xml:space="preserve">Корисник </w:t>
      </w:r>
      <w:r w:rsidR="00D91100">
        <w:rPr>
          <w:rFonts w:asciiTheme="minorHAnsi" w:hAnsiTheme="minorHAnsi" w:cstheme="minorHAnsi"/>
          <w:b w:val="0"/>
          <w:szCs w:val="22"/>
          <w:lang w:val="sr-Cyrl-RS"/>
        </w:rPr>
        <w:t>је одговоран да</w:t>
      </w:r>
      <w:r w:rsidRPr="00AE2827">
        <w:rPr>
          <w:rFonts w:asciiTheme="minorHAnsi" w:hAnsiTheme="minorHAnsi" w:cstheme="minorHAnsi"/>
          <w:b w:val="0"/>
          <w:szCs w:val="22"/>
          <w:lang w:val="sr-Cyrl-RS"/>
        </w:rPr>
        <w:t xml:space="preserve"> о сопственом трошку обезбеди опрему и телекомуникациона средства неопходна за коришћење Оперативне платформе</w:t>
      </w:r>
      <w:r w:rsidR="000C5835">
        <w:rPr>
          <w:rFonts w:asciiTheme="minorHAnsi" w:hAnsiTheme="minorHAnsi" w:cstheme="minorHAnsi"/>
          <w:b w:val="0"/>
          <w:szCs w:val="22"/>
          <w:lang w:val="sr-Cyrl-RS"/>
        </w:rPr>
        <w:t xml:space="preserve">. </w:t>
      </w:r>
      <w:r w:rsidR="00761F34">
        <w:rPr>
          <w:rFonts w:asciiTheme="minorHAnsi" w:hAnsiTheme="minorHAnsi" w:cstheme="minorHAnsi"/>
          <w:b w:val="0"/>
          <w:szCs w:val="22"/>
          <w:lang w:val="sr-Cyrl-RS"/>
        </w:rPr>
        <w:t xml:space="preserve">У </w:t>
      </w:r>
      <w:r w:rsidR="00761F34" w:rsidRPr="00D91100">
        <w:rPr>
          <w:rFonts w:asciiTheme="minorHAnsi" w:hAnsiTheme="minorHAnsi" w:cstheme="minorHAnsi"/>
          <w:b w:val="0"/>
          <w:szCs w:val="22"/>
          <w:lang w:val="sr-Cyrl-RS"/>
        </w:rPr>
        <w:t>случај</w:t>
      </w:r>
      <w:r w:rsidR="00761F34">
        <w:rPr>
          <w:rFonts w:asciiTheme="minorHAnsi" w:hAnsiTheme="minorHAnsi" w:cstheme="minorHAnsi"/>
          <w:b w:val="0"/>
          <w:szCs w:val="22"/>
          <w:lang w:val="sr-Cyrl-RS"/>
        </w:rPr>
        <w:t>у</w:t>
      </w:r>
      <w:r w:rsidR="00761F34" w:rsidRPr="00D91100">
        <w:rPr>
          <w:rFonts w:asciiTheme="minorHAnsi" w:hAnsiTheme="minorHAnsi" w:cstheme="minorHAnsi"/>
          <w:b w:val="0"/>
          <w:szCs w:val="22"/>
          <w:lang w:val="sr-Cyrl-RS"/>
        </w:rPr>
        <w:t xml:space="preserve"> неовлашћеног приступа и</w:t>
      </w:r>
      <w:r w:rsidR="004572EC">
        <w:rPr>
          <w:rFonts w:asciiTheme="minorHAnsi" w:hAnsiTheme="minorHAnsi" w:cstheme="minorHAnsi"/>
          <w:b w:val="0"/>
          <w:szCs w:val="22"/>
          <w:lang w:val="sr-Cyrl-RS"/>
        </w:rPr>
        <w:t>/или</w:t>
      </w:r>
      <w:r w:rsidR="00761F34" w:rsidRPr="00D91100">
        <w:rPr>
          <w:rFonts w:asciiTheme="minorHAnsi" w:hAnsiTheme="minorHAnsi" w:cstheme="minorHAnsi"/>
          <w:b w:val="0"/>
          <w:szCs w:val="22"/>
          <w:lang w:val="sr-Cyrl-RS"/>
        </w:rPr>
        <w:t xml:space="preserve"> коришћења </w:t>
      </w:r>
      <w:r w:rsidR="00761F34">
        <w:rPr>
          <w:rFonts w:asciiTheme="minorHAnsi" w:hAnsiTheme="minorHAnsi" w:cstheme="minorHAnsi"/>
          <w:b w:val="0"/>
          <w:szCs w:val="22"/>
          <w:lang w:val="sr-Cyrl-RS"/>
        </w:rPr>
        <w:t xml:space="preserve">те </w:t>
      </w:r>
      <w:r w:rsidR="00761F34" w:rsidRPr="00D91100">
        <w:rPr>
          <w:rFonts w:asciiTheme="minorHAnsi" w:hAnsiTheme="minorHAnsi" w:cstheme="minorHAnsi"/>
          <w:b w:val="0"/>
          <w:szCs w:val="22"/>
          <w:lang w:val="sr-Cyrl-RS"/>
        </w:rPr>
        <w:t>опреме</w:t>
      </w:r>
      <w:r w:rsidR="00761F34">
        <w:rPr>
          <w:rFonts w:asciiTheme="minorHAnsi" w:hAnsiTheme="minorHAnsi" w:cstheme="minorHAnsi"/>
          <w:b w:val="0"/>
          <w:szCs w:val="22"/>
          <w:lang w:val="sr-Cyrl-RS"/>
        </w:rPr>
        <w:t xml:space="preserve">, </w:t>
      </w:r>
      <w:r w:rsidR="000C5835" w:rsidRPr="00D91100">
        <w:rPr>
          <w:rFonts w:asciiTheme="minorHAnsi" w:hAnsiTheme="minorHAnsi" w:cstheme="minorHAnsi"/>
          <w:b w:val="0"/>
          <w:szCs w:val="22"/>
          <w:lang w:val="sr-Cyrl-RS"/>
        </w:rPr>
        <w:t xml:space="preserve">Корисник </w:t>
      </w:r>
      <w:r w:rsidR="00D71A8F">
        <w:rPr>
          <w:rFonts w:asciiTheme="minorHAnsi" w:hAnsiTheme="minorHAnsi" w:cstheme="minorHAnsi"/>
          <w:b w:val="0"/>
          <w:szCs w:val="22"/>
          <w:lang w:val="sr-Cyrl-RS"/>
        </w:rPr>
        <w:t xml:space="preserve">је </w:t>
      </w:r>
      <w:r w:rsidR="00761F34">
        <w:rPr>
          <w:rFonts w:asciiTheme="minorHAnsi" w:hAnsiTheme="minorHAnsi" w:cstheme="minorHAnsi"/>
          <w:b w:val="0"/>
          <w:szCs w:val="22"/>
          <w:lang w:val="sr-Cyrl-RS"/>
        </w:rPr>
        <w:t>дужан да ОТС надокнаду стварну штету насталу из неовлашћеног приступа и</w:t>
      </w:r>
      <w:r w:rsidR="004572EC">
        <w:rPr>
          <w:rFonts w:asciiTheme="minorHAnsi" w:hAnsiTheme="minorHAnsi" w:cstheme="minorHAnsi"/>
          <w:b w:val="0"/>
          <w:szCs w:val="22"/>
          <w:lang w:val="sr-Cyrl-RS"/>
        </w:rPr>
        <w:t>/или</w:t>
      </w:r>
      <w:r w:rsidR="00761F34">
        <w:rPr>
          <w:rFonts w:asciiTheme="minorHAnsi" w:hAnsiTheme="minorHAnsi" w:cstheme="minorHAnsi"/>
          <w:b w:val="0"/>
          <w:szCs w:val="22"/>
          <w:lang w:val="sr-Cyrl-RS"/>
        </w:rPr>
        <w:t xml:space="preserve"> коришћења опреме.</w:t>
      </w:r>
      <w:r w:rsidR="000C5835" w:rsidRPr="00D91100">
        <w:rPr>
          <w:rFonts w:asciiTheme="minorHAnsi" w:hAnsiTheme="minorHAnsi" w:cstheme="minorHAnsi"/>
          <w:b w:val="0"/>
          <w:szCs w:val="22"/>
          <w:lang w:val="sr-Cyrl-RS"/>
        </w:rPr>
        <w:t xml:space="preserve"> </w:t>
      </w:r>
    </w:p>
    <w:p w14:paraId="4A6BE7BA" w14:textId="77777777" w:rsidR="00B361FC" w:rsidRPr="0070318E" w:rsidRDefault="00B361FC" w:rsidP="00B361FC">
      <w:pPr>
        <w:pStyle w:val="ListParagraph"/>
        <w:spacing w:line="276" w:lineRule="auto"/>
        <w:rPr>
          <w:rFonts w:asciiTheme="minorHAnsi" w:hAnsiTheme="minorHAnsi" w:cstheme="minorHAnsi"/>
          <w:b/>
          <w:szCs w:val="22"/>
          <w:lang w:val="sr-Cyrl-RS"/>
        </w:rPr>
      </w:pPr>
    </w:p>
    <w:p w14:paraId="28A5AA68" w14:textId="253D186D" w:rsidR="00B361FC" w:rsidRPr="0070318E" w:rsidRDefault="00B361FC" w:rsidP="00B361FC">
      <w:pPr>
        <w:pStyle w:val="Heading2"/>
        <w:keepNext w:val="0"/>
        <w:tabs>
          <w:tab w:val="num" w:pos="990"/>
        </w:tabs>
        <w:spacing w:after="0" w:line="276" w:lineRule="auto"/>
        <w:ind w:left="1008"/>
        <w:rPr>
          <w:rFonts w:asciiTheme="minorHAnsi" w:hAnsiTheme="minorHAnsi" w:cstheme="minorHAnsi"/>
          <w:b w:val="0"/>
          <w:szCs w:val="22"/>
          <w:lang w:val="sr-Cyrl-RS"/>
        </w:rPr>
      </w:pPr>
      <w:r w:rsidRPr="0070318E">
        <w:rPr>
          <w:rFonts w:asciiTheme="minorHAnsi" w:hAnsiTheme="minorHAnsi" w:cstheme="minorHAnsi"/>
          <w:b w:val="0"/>
          <w:szCs w:val="22"/>
          <w:lang w:val="sr-Cyrl-RS"/>
        </w:rPr>
        <w:t xml:space="preserve">Раскид овог Уговора у складу са чланом 12 овог Уговора од стране једне од Уговорних страна не утиче на право те Уговорне стране да потражује накнаду стварне штете претрпљене услед повреде овог Уговора од друге Уговорне стране (осим у случају када је </w:t>
      </w:r>
      <w:r w:rsidR="004677EA">
        <w:rPr>
          <w:rFonts w:asciiTheme="minorHAnsi" w:hAnsiTheme="minorHAnsi" w:cstheme="minorHAnsi"/>
          <w:b w:val="0"/>
          <w:szCs w:val="22"/>
          <w:lang w:val="sr-Cyrl-RS"/>
        </w:rPr>
        <w:t>ОТС</w:t>
      </w:r>
      <w:r w:rsidRPr="0070318E">
        <w:rPr>
          <w:rFonts w:asciiTheme="minorHAnsi" w:hAnsiTheme="minorHAnsi" w:cstheme="minorHAnsi"/>
          <w:b w:val="0"/>
          <w:szCs w:val="22"/>
          <w:lang w:val="sr-Cyrl-RS"/>
        </w:rPr>
        <w:t xml:space="preserve"> извршио умањење Накнаде за транспорт у складу са Правилима о раду и чланом 6.3 овог Уговора).</w:t>
      </w:r>
    </w:p>
    <w:p w14:paraId="76871778" w14:textId="77777777" w:rsidR="00B361FC" w:rsidRPr="0070318E" w:rsidRDefault="00B361FC" w:rsidP="00B361FC">
      <w:pPr>
        <w:pStyle w:val="ListParagraph"/>
        <w:spacing w:line="276" w:lineRule="auto"/>
        <w:rPr>
          <w:rFonts w:asciiTheme="minorHAnsi" w:hAnsiTheme="minorHAnsi" w:cstheme="minorHAnsi"/>
          <w:b/>
          <w:szCs w:val="22"/>
          <w:lang w:val="sr-Cyrl-RS"/>
        </w:rPr>
      </w:pPr>
    </w:p>
    <w:p w14:paraId="379C3F92" w14:textId="77777777" w:rsidR="00B361FC" w:rsidRPr="0070318E" w:rsidRDefault="00B361FC" w:rsidP="00B361FC">
      <w:pPr>
        <w:tabs>
          <w:tab w:val="left" w:pos="4261"/>
        </w:tabs>
        <w:spacing w:line="276" w:lineRule="auto"/>
        <w:ind w:left="720"/>
        <w:jc w:val="both"/>
        <w:rPr>
          <w:rFonts w:asciiTheme="minorHAnsi" w:hAnsiTheme="minorHAnsi" w:cstheme="minorHAnsi"/>
          <w:b/>
          <w:szCs w:val="22"/>
          <w:lang w:val="sr-Cyrl-RS"/>
        </w:rPr>
      </w:pPr>
      <w:bookmarkStart w:id="163" w:name="_DV_C68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03F89F4" w14:textId="77777777" w:rsidR="00B361FC" w:rsidRPr="0070318E" w:rsidRDefault="00B361FC" w:rsidP="00B361FC">
      <w:pPr>
        <w:pStyle w:val="Heading1"/>
        <w:spacing w:after="0" w:line="276" w:lineRule="auto"/>
        <w:rPr>
          <w:rFonts w:asciiTheme="minorHAnsi" w:hAnsiTheme="minorHAnsi" w:cstheme="minorHAnsi"/>
          <w:szCs w:val="22"/>
          <w:lang w:val="sr-Cyrl-RS"/>
        </w:rPr>
      </w:pPr>
      <w:bookmarkStart w:id="164" w:name="_Ref200190682"/>
      <w:bookmarkStart w:id="165" w:name="_Toc200207464"/>
      <w:bookmarkStart w:id="166" w:name="_Toc210239121"/>
      <w:bookmarkStart w:id="167" w:name="_Toc210317528"/>
      <w:bookmarkStart w:id="168" w:name="_Toc210839991"/>
      <w:bookmarkStart w:id="169" w:name="_Toc210840257"/>
      <w:bookmarkStart w:id="170" w:name="_Toc211377307"/>
      <w:bookmarkStart w:id="171" w:name="_Toc211468518"/>
      <w:bookmarkStart w:id="172" w:name="_Toc211468801"/>
      <w:bookmarkStart w:id="173" w:name="_Toc211662417"/>
      <w:bookmarkStart w:id="174" w:name="_Toc211666165"/>
      <w:bookmarkStart w:id="175" w:name="_Toc211680882"/>
      <w:bookmarkStart w:id="176" w:name="_Toc211687501"/>
      <w:bookmarkStart w:id="177" w:name="_Toc211690097"/>
      <w:bookmarkStart w:id="178" w:name="_Toc211693449"/>
      <w:bookmarkStart w:id="179" w:name="_Toc211693849"/>
      <w:bookmarkStart w:id="180" w:name="_Toc224393386"/>
      <w:bookmarkStart w:id="181" w:name="_Toc224633497"/>
      <w:bookmarkStart w:id="182" w:name="_Toc235796267"/>
      <w:bookmarkStart w:id="183" w:name="_Toc249165424"/>
      <w:bookmarkStart w:id="184" w:name="_Toc249176209"/>
      <w:bookmarkStart w:id="185" w:name="_Toc251049793"/>
      <w:bookmarkStart w:id="186" w:name="_Toc251049956"/>
      <w:bookmarkStart w:id="187" w:name="_Toc353830530"/>
      <w:bookmarkStart w:id="188" w:name="_Toc532287033"/>
      <w:bookmarkStart w:id="189" w:name="_Ref200193592"/>
      <w:bookmarkStart w:id="190" w:name="_Toc200207465"/>
      <w:bookmarkStart w:id="191" w:name="_Toc210239122"/>
      <w:bookmarkStart w:id="192" w:name="_Toc210317529"/>
      <w:bookmarkStart w:id="193" w:name="_Toc210839992"/>
      <w:bookmarkStart w:id="194" w:name="_Toc210840258"/>
      <w:bookmarkStart w:id="195" w:name="_Toc211377313"/>
      <w:bookmarkStart w:id="196" w:name="_Toc211468524"/>
      <w:bookmarkStart w:id="197" w:name="_Toc211468807"/>
      <w:bookmarkStart w:id="198" w:name="_Toc211662423"/>
      <w:bookmarkStart w:id="199" w:name="_Toc211666171"/>
      <w:bookmarkStart w:id="200" w:name="_Toc211680896"/>
      <w:bookmarkStart w:id="201" w:name="_Toc211687515"/>
      <w:bookmarkStart w:id="202" w:name="_Toc211690111"/>
      <w:bookmarkStart w:id="203" w:name="_Toc211693463"/>
      <w:bookmarkStart w:id="204" w:name="_Toc211693863"/>
      <w:bookmarkStart w:id="205" w:name="_Toc224393400"/>
      <w:bookmarkStart w:id="206" w:name="_Toc224633511"/>
      <w:bookmarkStart w:id="207" w:name="_Toc235796281"/>
      <w:bookmarkEnd w:id="163"/>
      <w:r w:rsidRPr="0070318E">
        <w:rPr>
          <w:rFonts w:asciiTheme="minorHAnsi" w:hAnsiTheme="minorHAnsi" w:cstheme="minorHAnsi"/>
          <w:szCs w:val="22"/>
          <w:lang w:val="sr-Cyrl-RS"/>
        </w:rPr>
        <w:t>виша сила</w:t>
      </w:r>
    </w:p>
    <w:p w14:paraId="209BF4D0"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1A0B989F" w14:textId="77777777" w:rsidR="00B361FC" w:rsidRPr="0070318E" w:rsidRDefault="00B361FC" w:rsidP="00B361FC">
      <w:pPr>
        <w:pStyle w:val="Heading2"/>
        <w:keepNext w:val="0"/>
        <w:spacing w:after="0" w:line="276" w:lineRule="auto"/>
        <w:rPr>
          <w:rFonts w:asciiTheme="minorHAnsi" w:hAnsiTheme="minorHAnsi" w:cstheme="minorHAnsi"/>
          <w:szCs w:val="22"/>
          <w:lang w:val="sr-Cyrl-RS"/>
        </w:rPr>
      </w:pPr>
      <w:bookmarkStart w:id="208" w:name="_Relief_from_Liability"/>
      <w:bookmarkEnd w:id="208"/>
      <w:r w:rsidRPr="0070318E">
        <w:rPr>
          <w:rFonts w:asciiTheme="minorHAnsi" w:hAnsiTheme="minorHAnsi" w:cstheme="minorHAnsi"/>
          <w:szCs w:val="22"/>
          <w:lang w:val="sr-Cyrl-RS"/>
        </w:rPr>
        <w:t>Ослобађање од одговорности</w:t>
      </w:r>
    </w:p>
    <w:p w14:paraId="49EAD172" w14:textId="77777777" w:rsidR="00B361FC" w:rsidRPr="0070318E" w:rsidRDefault="00B361FC" w:rsidP="00B361FC">
      <w:pPr>
        <w:pStyle w:val="Heading2"/>
        <w:keepNext w:val="0"/>
        <w:numPr>
          <w:ilvl w:val="0"/>
          <w:numId w:val="0"/>
        </w:numPr>
        <w:spacing w:after="0" w:line="276" w:lineRule="auto"/>
        <w:ind w:left="1004"/>
        <w:rPr>
          <w:rFonts w:asciiTheme="minorHAnsi" w:hAnsiTheme="minorHAnsi" w:cstheme="minorHAnsi"/>
          <w:szCs w:val="22"/>
          <w:lang w:val="sr-Cyrl-RS"/>
        </w:rPr>
      </w:pPr>
    </w:p>
    <w:p w14:paraId="5071D968" w14:textId="77777777" w:rsidR="00B361FC" w:rsidRPr="0070318E" w:rsidRDefault="00B361FC" w:rsidP="00B361FC">
      <w:pPr>
        <w:pStyle w:val="Heading3"/>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Уговорна страна („</w:t>
      </w:r>
      <w:r w:rsidRPr="0070318E">
        <w:rPr>
          <w:rFonts w:asciiTheme="minorHAnsi" w:hAnsiTheme="minorHAnsi" w:cstheme="minorHAnsi"/>
          <w:b/>
          <w:szCs w:val="22"/>
          <w:lang w:val="sr-Cyrl-RS"/>
        </w:rPr>
        <w:t>Погођена страна</w:t>
      </w:r>
      <w:r w:rsidRPr="0070318E">
        <w:rPr>
          <w:rFonts w:asciiTheme="minorHAnsi" w:hAnsiTheme="minorHAnsi" w:cstheme="minorHAnsi"/>
          <w:szCs w:val="22"/>
          <w:lang w:val="sr-Cyrl-RS"/>
        </w:rPr>
        <w:t xml:space="preserve">“) не одговара другој Уговорној страни за неиспуњење односно кашњење у испуњавању било које њене обавезе из Правила о раду и овог Уговора, у мери у којој је до неиспуњења односно </w:t>
      </w:r>
      <w:r w:rsidRPr="0070318E">
        <w:rPr>
          <w:rFonts w:asciiTheme="minorHAnsi" w:hAnsiTheme="minorHAnsi" w:cstheme="minorHAnsi"/>
          <w:szCs w:val="22"/>
          <w:lang w:val="sr-Cyrl-RS"/>
        </w:rPr>
        <w:lastRenderedPageBreak/>
        <w:t>кашњења у испуњењу дошло услед Догађаја више силе или као последица Догађаја више силе.</w:t>
      </w:r>
    </w:p>
    <w:p w14:paraId="3AAE4033" w14:textId="77777777" w:rsidR="00B361FC" w:rsidRPr="0070318E" w:rsidRDefault="00B361FC" w:rsidP="00B361FC">
      <w:pPr>
        <w:pStyle w:val="BodyTextIndent2"/>
        <w:spacing w:after="0" w:line="276" w:lineRule="auto"/>
        <w:rPr>
          <w:rFonts w:asciiTheme="minorHAnsi" w:hAnsiTheme="minorHAnsi" w:cstheme="minorHAnsi"/>
          <w:szCs w:val="22"/>
          <w:lang w:val="sr-Cyrl-RS"/>
        </w:rPr>
      </w:pPr>
    </w:p>
    <w:p w14:paraId="49E1C110" w14:textId="2AF08EC2" w:rsidR="00B361FC" w:rsidRPr="0070318E" w:rsidRDefault="00B361FC" w:rsidP="00B361FC">
      <w:pPr>
        <w:pStyle w:val="Heading3"/>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Ако је </w:t>
      </w:r>
      <w:r w:rsidR="004677EA">
        <w:rPr>
          <w:rFonts w:asciiTheme="minorHAnsi" w:hAnsiTheme="minorHAnsi" w:cstheme="minorHAnsi"/>
          <w:szCs w:val="22"/>
          <w:lang w:val="sr-Cyrl-RS"/>
        </w:rPr>
        <w:t>ОТС</w:t>
      </w:r>
      <w:r w:rsidRPr="0070318E">
        <w:rPr>
          <w:rFonts w:asciiTheme="minorHAnsi" w:hAnsiTheme="minorHAnsi" w:cstheme="minorHAnsi"/>
          <w:szCs w:val="22"/>
          <w:lang w:val="sr-Cyrl-RS"/>
        </w:rPr>
        <w:t xml:space="preserve"> Погођена страна, и Догађај више силе само делимично утиче на његову способност да преузме Гас на </w:t>
      </w:r>
      <w:r w:rsidR="001541F7">
        <w:rPr>
          <w:rFonts w:asciiTheme="minorHAnsi" w:hAnsiTheme="minorHAnsi" w:cstheme="minorHAnsi"/>
          <w:szCs w:val="22"/>
          <w:lang w:val="sr-Cyrl-RS"/>
        </w:rPr>
        <w:t>Улазу</w:t>
      </w:r>
      <w:r w:rsidRPr="0070318E">
        <w:rPr>
          <w:rFonts w:asciiTheme="minorHAnsi" w:hAnsiTheme="minorHAnsi" w:cstheme="minorHAnsi"/>
          <w:szCs w:val="22"/>
          <w:lang w:val="sr-Cyrl-RS"/>
        </w:rPr>
        <w:t xml:space="preserve"> односно да га испоручи на </w:t>
      </w:r>
      <w:r w:rsidR="001541F7">
        <w:rPr>
          <w:rFonts w:asciiTheme="minorHAnsi" w:hAnsiTheme="minorHAnsi" w:cstheme="minorHAnsi"/>
          <w:szCs w:val="22"/>
          <w:lang w:val="sr-Cyrl-RS"/>
        </w:rPr>
        <w:t>Излазу</w:t>
      </w:r>
      <w:r w:rsidRPr="0070318E">
        <w:rPr>
          <w:rFonts w:asciiTheme="minorHAnsi" w:hAnsiTheme="minorHAnsi" w:cstheme="minorHAnsi"/>
          <w:szCs w:val="22"/>
          <w:lang w:val="sr-Cyrl-RS"/>
        </w:rPr>
        <w:t xml:space="preserve">, </w:t>
      </w:r>
      <w:r w:rsidR="004677EA">
        <w:rPr>
          <w:rFonts w:asciiTheme="minorHAnsi" w:hAnsiTheme="minorHAnsi" w:cstheme="minorHAnsi"/>
          <w:szCs w:val="22"/>
          <w:lang w:val="sr-Cyrl-RS"/>
        </w:rPr>
        <w:t>ОТС</w:t>
      </w:r>
      <w:r w:rsidRPr="0070318E">
        <w:rPr>
          <w:rFonts w:asciiTheme="minorHAnsi" w:hAnsiTheme="minorHAnsi" w:cstheme="minorHAnsi"/>
          <w:szCs w:val="22"/>
          <w:lang w:val="sr-Cyrl-RS"/>
        </w:rPr>
        <w:t xml:space="preserve"> ће расподелити капацитет пропорционално (про-рата) између свих корисника.</w:t>
      </w:r>
    </w:p>
    <w:p w14:paraId="74B86929"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61A74EBE" w14:textId="6D6BAA3A" w:rsidR="00B361FC" w:rsidRDefault="00B361FC" w:rsidP="00B361FC">
      <w:pPr>
        <w:pStyle w:val="Heading3"/>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Погођена страна ће, поступајући са </w:t>
      </w:r>
      <w:r w:rsidR="00E403AC">
        <w:rPr>
          <w:rFonts w:asciiTheme="minorHAnsi" w:hAnsiTheme="minorHAnsi" w:cstheme="minorHAnsi"/>
          <w:szCs w:val="22"/>
          <w:lang w:val="sr-Cyrl-RS"/>
        </w:rPr>
        <w:t>п</w:t>
      </w:r>
      <w:r w:rsidRPr="0070318E">
        <w:rPr>
          <w:rFonts w:asciiTheme="minorHAnsi" w:hAnsiTheme="minorHAnsi" w:cstheme="minorHAnsi"/>
          <w:szCs w:val="22"/>
          <w:lang w:val="sr-Cyrl-RS"/>
        </w:rPr>
        <w:t>ажњом доброг стручњака, предузети разумне кораке да умањи негативне ефекте сваког Догађаја више силе, и извршавати своје обавезе из Правила о раду односно овог Уговора у највећој могућој мери, док ће Уговорна страна која није погођена страна уложити разумне напоре да умањи штету која може да настане за њу услед Догађаја више силе.</w:t>
      </w:r>
    </w:p>
    <w:p w14:paraId="1AF91E3C" w14:textId="77777777" w:rsidR="008E3E06" w:rsidRPr="0070318E" w:rsidRDefault="008E3E06" w:rsidP="00976032">
      <w:pPr>
        <w:pStyle w:val="Heading3"/>
        <w:numPr>
          <w:ilvl w:val="0"/>
          <w:numId w:val="0"/>
        </w:numPr>
        <w:spacing w:after="0" w:line="276" w:lineRule="auto"/>
        <w:ind w:left="2073"/>
        <w:rPr>
          <w:rFonts w:asciiTheme="minorHAnsi" w:hAnsiTheme="minorHAnsi" w:cstheme="minorHAnsi"/>
          <w:szCs w:val="22"/>
          <w:lang w:val="sr-Cyrl-RS"/>
        </w:rPr>
      </w:pPr>
    </w:p>
    <w:p w14:paraId="7E99B497" w14:textId="77777777" w:rsidR="00B361FC" w:rsidRPr="0070318E" w:rsidRDefault="00B361FC" w:rsidP="00B361FC">
      <w:pPr>
        <w:pStyle w:val="Heading2"/>
        <w:keepNext w:val="0"/>
        <w:tabs>
          <w:tab w:val="num" w:pos="720"/>
        </w:tabs>
        <w:spacing w:after="0" w:line="276" w:lineRule="auto"/>
        <w:ind w:left="720"/>
        <w:rPr>
          <w:rFonts w:asciiTheme="minorHAnsi" w:hAnsiTheme="minorHAnsi" w:cstheme="minorHAnsi"/>
          <w:b w:val="0"/>
          <w:szCs w:val="22"/>
          <w:lang w:val="sr-Cyrl-RS"/>
        </w:rPr>
      </w:pPr>
      <w:r w:rsidRPr="0070318E">
        <w:rPr>
          <w:rFonts w:asciiTheme="minorHAnsi" w:hAnsiTheme="minorHAnsi" w:cstheme="minorHAnsi"/>
          <w:szCs w:val="22"/>
          <w:lang w:val="sr-Cyrl-RS"/>
        </w:rPr>
        <w:t>Дефиниција Догађаја више силе</w:t>
      </w:r>
    </w:p>
    <w:p w14:paraId="69B20C8C" w14:textId="77777777" w:rsidR="00B361FC" w:rsidRPr="0070318E" w:rsidRDefault="00B361FC" w:rsidP="00B361FC">
      <w:pPr>
        <w:pStyle w:val="BodyTextIndent2"/>
        <w:numPr>
          <w:ilvl w:val="0"/>
          <w:numId w:val="0"/>
        </w:numPr>
        <w:spacing w:after="0" w:line="276" w:lineRule="auto"/>
        <w:ind w:left="720"/>
        <w:rPr>
          <w:rFonts w:asciiTheme="minorHAnsi" w:hAnsiTheme="minorHAnsi" w:cstheme="minorHAnsi"/>
          <w:b/>
          <w:szCs w:val="22"/>
          <w:lang w:val="sr-Cyrl-RS"/>
        </w:rPr>
      </w:pPr>
    </w:p>
    <w:p w14:paraId="6E985543" w14:textId="3180A8E3" w:rsidR="00B361FC" w:rsidRPr="0070318E" w:rsidRDefault="00B361FC" w:rsidP="00B361FC">
      <w:pPr>
        <w:pStyle w:val="Heading3"/>
        <w:spacing w:after="0" w:line="276" w:lineRule="auto"/>
        <w:rPr>
          <w:rFonts w:asciiTheme="minorHAnsi" w:hAnsiTheme="minorHAnsi" w:cstheme="minorHAnsi"/>
          <w:szCs w:val="22"/>
          <w:lang w:val="sr-Cyrl-RS"/>
        </w:rPr>
      </w:pPr>
      <w:bookmarkStart w:id="209" w:name="_Ref301810232"/>
      <w:r w:rsidRPr="0070318E">
        <w:rPr>
          <w:rFonts w:asciiTheme="minorHAnsi" w:hAnsiTheme="minorHAnsi" w:cstheme="minorHAnsi"/>
          <w:szCs w:val="22"/>
          <w:lang w:val="sr-Cyrl-RS"/>
        </w:rPr>
        <w:t xml:space="preserve">Догађај више силе означава било који догађај или околност изван контроле Погођене стране која поступа у складу са стандардом </w:t>
      </w:r>
      <w:r w:rsidR="00804332">
        <w:rPr>
          <w:rFonts w:asciiTheme="minorHAnsi" w:hAnsiTheme="minorHAnsi" w:cstheme="minorHAnsi"/>
          <w:szCs w:val="22"/>
          <w:lang w:val="sr-Cyrl-RS"/>
        </w:rPr>
        <w:t>п</w:t>
      </w:r>
      <w:r w:rsidRPr="0070318E">
        <w:rPr>
          <w:rFonts w:asciiTheme="minorHAnsi" w:hAnsiTheme="minorHAnsi" w:cstheme="minorHAnsi"/>
          <w:szCs w:val="22"/>
          <w:lang w:val="sr-Cyrl-RS"/>
        </w:rPr>
        <w:t>ажње доброг стручњака али само ако, и у мери у којој:</w:t>
      </w:r>
    </w:p>
    <w:p w14:paraId="650BD596" w14:textId="77777777" w:rsidR="00B361FC" w:rsidRPr="0070318E" w:rsidRDefault="00B361FC" w:rsidP="00B361FC">
      <w:pPr>
        <w:pStyle w:val="BodyTextIndent2"/>
        <w:numPr>
          <w:ilvl w:val="0"/>
          <w:numId w:val="0"/>
        </w:numPr>
        <w:spacing w:after="0" w:line="276" w:lineRule="auto"/>
        <w:ind w:left="720"/>
        <w:rPr>
          <w:rFonts w:asciiTheme="minorHAnsi" w:hAnsiTheme="minorHAnsi" w:cstheme="minorHAnsi"/>
          <w:szCs w:val="22"/>
          <w:lang w:val="sr-Cyrl-RS"/>
        </w:rPr>
      </w:pPr>
    </w:p>
    <w:p w14:paraId="120DCB37" w14:textId="77777777"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није директно или индиректно узрокован повредом било које обавезе Погођене стране из Правила о раду или овог Уговора;</w:t>
      </w:r>
    </w:p>
    <w:p w14:paraId="3639A9CA" w14:textId="77777777" w:rsidR="00B361FC" w:rsidRPr="0070318E" w:rsidRDefault="00B361FC" w:rsidP="00B361FC">
      <w:pPr>
        <w:pStyle w:val="Heading4"/>
        <w:numPr>
          <w:ilvl w:val="0"/>
          <w:numId w:val="0"/>
        </w:numPr>
        <w:spacing w:after="0" w:line="276" w:lineRule="auto"/>
        <w:ind w:left="2782"/>
        <w:rPr>
          <w:rFonts w:asciiTheme="minorHAnsi" w:hAnsiTheme="minorHAnsi" w:cstheme="minorHAnsi"/>
          <w:szCs w:val="22"/>
          <w:lang w:val="sr-Cyrl-RS"/>
        </w:rPr>
      </w:pPr>
    </w:p>
    <w:p w14:paraId="5D3375AF" w14:textId="1F72EECA"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Погођена страна није могла да га спречи, предвиди, избегне или превазиђе упркос </w:t>
      </w:r>
      <w:r w:rsidR="00804332">
        <w:rPr>
          <w:rFonts w:asciiTheme="minorHAnsi" w:hAnsiTheme="minorHAnsi" w:cstheme="minorHAnsi"/>
          <w:szCs w:val="22"/>
          <w:lang w:val="sr-Cyrl-RS"/>
        </w:rPr>
        <w:t>п</w:t>
      </w:r>
      <w:r w:rsidRPr="0070318E">
        <w:rPr>
          <w:rFonts w:asciiTheme="minorHAnsi" w:hAnsiTheme="minorHAnsi" w:cstheme="minorHAnsi"/>
          <w:szCs w:val="22"/>
          <w:lang w:val="sr-Cyrl-RS"/>
        </w:rPr>
        <w:t>ажњи доброг стручњака; и</w:t>
      </w:r>
    </w:p>
    <w:p w14:paraId="1A36A979" w14:textId="77777777" w:rsidR="00B361FC" w:rsidRPr="0070318E" w:rsidRDefault="00B361FC" w:rsidP="00B361FC">
      <w:pPr>
        <w:pStyle w:val="Heading4"/>
        <w:numPr>
          <w:ilvl w:val="0"/>
          <w:numId w:val="0"/>
        </w:numPr>
        <w:spacing w:after="0" w:line="276" w:lineRule="auto"/>
        <w:ind w:left="2782"/>
        <w:rPr>
          <w:rFonts w:asciiTheme="minorHAnsi" w:hAnsiTheme="minorHAnsi" w:cstheme="minorHAnsi"/>
          <w:szCs w:val="22"/>
          <w:lang w:val="sr-Cyrl-RS"/>
        </w:rPr>
      </w:pPr>
    </w:p>
    <w:p w14:paraId="3E1033D7" w14:textId="77777777"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спречава Погођену страну или изазива кашњење Погођене стране у испуњавању било којих њених обавеза из Правила о раду или овог Уговора.</w:t>
      </w:r>
    </w:p>
    <w:p w14:paraId="0EA19161" w14:textId="77777777" w:rsidR="00B361FC" w:rsidRPr="0070318E" w:rsidRDefault="00B361FC" w:rsidP="00B361FC">
      <w:pPr>
        <w:pStyle w:val="BodyTextIndent2"/>
        <w:numPr>
          <w:ilvl w:val="0"/>
          <w:numId w:val="0"/>
        </w:numPr>
        <w:spacing w:after="0" w:line="276" w:lineRule="auto"/>
        <w:ind w:left="720"/>
        <w:rPr>
          <w:rFonts w:asciiTheme="minorHAnsi" w:hAnsiTheme="minorHAnsi" w:cstheme="minorHAnsi"/>
          <w:szCs w:val="22"/>
          <w:lang w:val="sr-Cyrl-RS"/>
        </w:rPr>
      </w:pPr>
    </w:p>
    <w:p w14:paraId="6752FAA5" w14:textId="77777777" w:rsidR="00B361FC" w:rsidRPr="0070318E" w:rsidRDefault="00B361FC" w:rsidP="00B361FC">
      <w:pPr>
        <w:pStyle w:val="Heading3"/>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Догађај више силе укључује, узимајући у обзир чланове 10.2.1 и 10.2.3 овог Уговора:</w:t>
      </w:r>
    </w:p>
    <w:p w14:paraId="756685EC" w14:textId="77777777" w:rsidR="00B361FC" w:rsidRPr="0070318E" w:rsidRDefault="00B361FC" w:rsidP="00B361FC">
      <w:pPr>
        <w:pStyle w:val="BodyTextIndent2"/>
        <w:numPr>
          <w:ilvl w:val="0"/>
          <w:numId w:val="0"/>
        </w:numPr>
        <w:spacing w:after="0" w:line="276" w:lineRule="auto"/>
        <w:ind w:left="720"/>
        <w:rPr>
          <w:rFonts w:asciiTheme="minorHAnsi" w:hAnsiTheme="minorHAnsi" w:cstheme="minorHAnsi"/>
          <w:szCs w:val="22"/>
          <w:lang w:val="sr-Cyrl-RS"/>
        </w:rPr>
      </w:pPr>
    </w:p>
    <w:p w14:paraId="792CA3D8" w14:textId="0B4BD2A9"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ратна дејства, објављена или необјављена, инвазију, оружани сукоб, дејства страног непријатеља или блокаду, побуне, нереде, грађанске немире, акт тероризма односно саботаже, </w:t>
      </w:r>
      <w:r w:rsidR="00706B4D">
        <w:rPr>
          <w:rFonts w:asciiTheme="minorHAnsi" w:hAnsiTheme="minorHAnsi" w:cstheme="minorHAnsi"/>
          <w:szCs w:val="22"/>
          <w:lang w:val="sr-Cyrl-RS"/>
        </w:rPr>
        <w:t>А</w:t>
      </w:r>
      <w:r w:rsidRPr="0070318E">
        <w:rPr>
          <w:rFonts w:asciiTheme="minorHAnsi" w:hAnsiTheme="minorHAnsi" w:cstheme="minorHAnsi"/>
          <w:szCs w:val="22"/>
          <w:lang w:val="sr-Cyrl-RS"/>
        </w:rPr>
        <w:t>кт експропријације или акта сличне природе;</w:t>
      </w:r>
    </w:p>
    <w:p w14:paraId="40969213" w14:textId="77777777" w:rsidR="00B361FC" w:rsidRPr="0070318E" w:rsidRDefault="00B361FC" w:rsidP="00B361FC">
      <w:pPr>
        <w:pStyle w:val="BodyTextIndent2"/>
        <w:numPr>
          <w:ilvl w:val="0"/>
          <w:numId w:val="0"/>
        </w:numPr>
        <w:spacing w:after="0" w:line="276" w:lineRule="auto"/>
        <w:ind w:left="720"/>
        <w:rPr>
          <w:rFonts w:asciiTheme="minorHAnsi" w:hAnsiTheme="minorHAnsi" w:cstheme="minorHAnsi"/>
          <w:szCs w:val="22"/>
          <w:lang w:val="sr-Cyrl-RS"/>
        </w:rPr>
      </w:pPr>
    </w:p>
    <w:p w14:paraId="6B6EBF70" w14:textId="5FEAED2A"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природне непогоде,</w:t>
      </w:r>
      <w:r w:rsidR="008E3E06">
        <w:rPr>
          <w:rFonts w:asciiTheme="minorHAnsi" w:hAnsiTheme="minorHAnsi" w:cstheme="minorHAnsi"/>
          <w:szCs w:val="22"/>
          <w:lang w:val="sr-Cyrl-RS"/>
        </w:rPr>
        <w:t xml:space="preserve"> епидемију или пандемију,</w:t>
      </w:r>
      <w:r w:rsidRPr="0070318E">
        <w:rPr>
          <w:rFonts w:asciiTheme="minorHAnsi" w:hAnsiTheme="minorHAnsi" w:cstheme="minorHAnsi"/>
          <w:szCs w:val="22"/>
          <w:lang w:val="sr-Cyrl-RS"/>
        </w:rPr>
        <w:t xml:space="preserve"> екстремне временске услове, олује, поплаве, удар муње, пожар, земљотрес, клизиште, ултразвучне ударне таласе или нуклеарну контаминацију, епидемију или слично.</w:t>
      </w:r>
    </w:p>
    <w:p w14:paraId="12B3120B" w14:textId="77777777" w:rsidR="00B361FC" w:rsidRPr="0070318E" w:rsidRDefault="00B361FC" w:rsidP="00B361FC">
      <w:pPr>
        <w:pStyle w:val="BodyTextIndent2"/>
        <w:numPr>
          <w:ilvl w:val="0"/>
          <w:numId w:val="0"/>
        </w:numPr>
        <w:spacing w:after="0" w:line="276" w:lineRule="auto"/>
        <w:ind w:left="720"/>
        <w:rPr>
          <w:rFonts w:asciiTheme="minorHAnsi" w:hAnsiTheme="minorHAnsi" w:cstheme="minorHAnsi"/>
          <w:szCs w:val="22"/>
          <w:lang w:val="sr-Cyrl-RS"/>
        </w:rPr>
      </w:pPr>
    </w:p>
    <w:bookmarkEnd w:id="209"/>
    <w:p w14:paraId="7AC7E844" w14:textId="77777777" w:rsidR="00B361FC" w:rsidRPr="0070318E" w:rsidRDefault="00B361FC" w:rsidP="00B361FC">
      <w:pPr>
        <w:pStyle w:val="Heading3"/>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Следећи догађаји се неће сматрати Догађајем више силе:</w:t>
      </w:r>
    </w:p>
    <w:p w14:paraId="6226625A"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7597F507" w14:textId="77777777"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било који догађај или околност која доведе до тога да нека Уговорна страна није у могућности да плаћа обавезе које су доспеле на основу Правила о раду односно овог Уговора, укључујући и немогућност извршавања обавеза услед девалвације валуте и немогућност неке Уговорне стране да оствари профит или да оствари задовољавајућу стопу повраћаја од свог пословања;</w:t>
      </w:r>
    </w:p>
    <w:p w14:paraId="61A001AE"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526D5F07" w14:textId="703E6067"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хаварију или квар било које опреме узрокован уобичајеним хабањем или пропустом Погођене стране да одржава ту опрему или да одржава одговарајуће залихе резервних делова или да управља </w:t>
      </w:r>
      <w:r w:rsidR="00742368">
        <w:rPr>
          <w:rFonts w:asciiTheme="minorHAnsi" w:hAnsiTheme="minorHAnsi" w:cstheme="minorHAnsi"/>
          <w:szCs w:val="22"/>
          <w:lang w:val="sr-Cyrl-RS"/>
        </w:rPr>
        <w:t>Системом</w:t>
      </w:r>
      <w:r w:rsidRPr="0070318E">
        <w:rPr>
          <w:rFonts w:asciiTheme="minorHAnsi" w:hAnsiTheme="minorHAnsi" w:cstheme="minorHAnsi"/>
          <w:szCs w:val="22"/>
          <w:lang w:val="sr-Cyrl-RS"/>
        </w:rPr>
        <w:t xml:space="preserve"> у складу са стандардом </w:t>
      </w:r>
      <w:r w:rsidR="00742368">
        <w:rPr>
          <w:rFonts w:asciiTheme="minorHAnsi" w:hAnsiTheme="minorHAnsi" w:cstheme="minorHAnsi"/>
          <w:szCs w:val="22"/>
          <w:lang w:val="sr-Cyrl-RS"/>
        </w:rPr>
        <w:t>п</w:t>
      </w:r>
      <w:r w:rsidRPr="0070318E">
        <w:rPr>
          <w:rFonts w:asciiTheme="minorHAnsi" w:hAnsiTheme="minorHAnsi" w:cstheme="minorHAnsi"/>
          <w:szCs w:val="22"/>
          <w:lang w:val="sr-Cyrl-RS"/>
        </w:rPr>
        <w:t>ажње доброг стручњака;</w:t>
      </w:r>
    </w:p>
    <w:p w14:paraId="48E3822F"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5B061B77" w14:textId="126E2B53"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немогућност Корисника да преда Гас на </w:t>
      </w:r>
      <w:r w:rsidR="00742368">
        <w:rPr>
          <w:rFonts w:asciiTheme="minorHAnsi" w:hAnsiTheme="minorHAnsi" w:cstheme="minorHAnsi"/>
          <w:szCs w:val="22"/>
          <w:lang w:val="sr-Cyrl-RS"/>
        </w:rPr>
        <w:t>Улазу</w:t>
      </w:r>
      <w:r w:rsidRPr="0070318E">
        <w:rPr>
          <w:rFonts w:asciiTheme="minorHAnsi" w:hAnsiTheme="minorHAnsi" w:cstheme="minorHAnsi"/>
          <w:szCs w:val="22"/>
          <w:lang w:val="sr-Cyrl-RS"/>
        </w:rPr>
        <w:t xml:space="preserve"> односно да га преузме на </w:t>
      </w:r>
      <w:r w:rsidR="00742368">
        <w:rPr>
          <w:rFonts w:asciiTheme="minorHAnsi" w:hAnsiTheme="minorHAnsi" w:cstheme="minorHAnsi"/>
          <w:szCs w:val="22"/>
          <w:lang w:val="sr-Cyrl-RS"/>
        </w:rPr>
        <w:t>Излазу</w:t>
      </w:r>
      <w:r w:rsidRPr="0070318E">
        <w:rPr>
          <w:rFonts w:asciiTheme="minorHAnsi" w:hAnsiTheme="minorHAnsi" w:cstheme="minorHAnsi"/>
          <w:szCs w:val="22"/>
          <w:lang w:val="sr-Cyrl-RS"/>
        </w:rPr>
        <w:t xml:space="preserve"> у складу са његовим обавезама на основу Правила о раду и овог Уговора, услед догађаја који је од утицаја на Суседни објекат.</w:t>
      </w:r>
    </w:p>
    <w:p w14:paraId="14588EA2"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24648DA2" w14:textId="77777777" w:rsidR="00B361FC" w:rsidRPr="0070318E" w:rsidRDefault="00B361FC" w:rsidP="00B361FC">
      <w:pPr>
        <w:pStyle w:val="Heading2"/>
        <w:keepNext w:val="0"/>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Обавеза Погођене стране да достави Обавештење о вишој сили</w:t>
      </w:r>
    </w:p>
    <w:p w14:paraId="409A3CD8" w14:textId="77777777" w:rsidR="00B361FC" w:rsidRPr="0070318E" w:rsidRDefault="00B361FC" w:rsidP="00B361FC">
      <w:pPr>
        <w:pStyle w:val="Heading2"/>
        <w:keepNext w:val="0"/>
        <w:numPr>
          <w:ilvl w:val="0"/>
          <w:numId w:val="0"/>
        </w:numPr>
        <w:spacing w:after="0" w:line="276" w:lineRule="auto"/>
        <w:ind w:left="1004"/>
        <w:rPr>
          <w:rFonts w:asciiTheme="minorHAnsi" w:hAnsiTheme="minorHAnsi" w:cstheme="minorHAnsi"/>
          <w:szCs w:val="22"/>
          <w:lang w:val="sr-Cyrl-RS"/>
        </w:rPr>
      </w:pPr>
    </w:p>
    <w:p w14:paraId="781CFEC3" w14:textId="42187606" w:rsidR="00B361FC" w:rsidRPr="0070318E" w:rsidRDefault="00B361FC" w:rsidP="00B361FC">
      <w:pPr>
        <w:pStyle w:val="Heading3"/>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Погођена страна је дужна доставити другој Уговорној страни обавештење („</w:t>
      </w:r>
      <w:r w:rsidRPr="0070318E">
        <w:rPr>
          <w:rFonts w:asciiTheme="minorHAnsi" w:hAnsiTheme="minorHAnsi" w:cstheme="minorHAnsi"/>
          <w:b/>
          <w:szCs w:val="22"/>
          <w:lang w:val="sr-Cyrl-RS"/>
        </w:rPr>
        <w:t>Обавештење о вишој сили</w:t>
      </w:r>
      <w:r w:rsidRPr="0070318E">
        <w:rPr>
          <w:rFonts w:asciiTheme="minorHAnsi" w:hAnsiTheme="minorHAnsi" w:cstheme="minorHAnsi"/>
          <w:szCs w:val="22"/>
          <w:lang w:val="sr-Cyrl-RS"/>
        </w:rPr>
        <w:t xml:space="preserve">“), на начин предвиђен </w:t>
      </w:r>
      <w:r w:rsidR="0097675D" w:rsidRPr="0097675D">
        <w:rPr>
          <w:rFonts w:asciiTheme="minorHAnsi" w:hAnsiTheme="minorHAnsi" w:cstheme="minorHAnsi"/>
          <w:szCs w:val="22"/>
          <w:lang w:val="sr-Cyrl-RS"/>
        </w:rPr>
        <w:t>Правилима</w:t>
      </w:r>
      <w:r w:rsidR="0097675D" w:rsidRPr="0070318E">
        <w:rPr>
          <w:rFonts w:asciiTheme="minorHAnsi" w:hAnsiTheme="minorHAnsi" w:cstheme="minorHAnsi"/>
          <w:b/>
          <w:szCs w:val="22"/>
          <w:lang w:val="sr-Cyrl-RS"/>
        </w:rPr>
        <w:t xml:space="preserve"> </w:t>
      </w:r>
      <w:r w:rsidRPr="0070318E">
        <w:rPr>
          <w:rFonts w:asciiTheme="minorHAnsi" w:hAnsiTheme="minorHAnsi" w:cstheme="minorHAnsi"/>
          <w:szCs w:val="22"/>
          <w:lang w:val="sr-Cyrl-RS"/>
        </w:rPr>
        <w:t>о раду које уређују комуникацију, чим то буде могуће након што Погођена страна сазна за дејство тог Догађаја више силе, које ће садржати следеће информације:</w:t>
      </w:r>
    </w:p>
    <w:p w14:paraId="0B6665F2"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7261A5FD" w14:textId="77777777"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датум наступања Догађаја више силе;</w:t>
      </w:r>
    </w:p>
    <w:p w14:paraId="2729DA24"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0BA25B0B" w14:textId="77777777"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опис Догађаја више силе и разумну процену трајања Догађаја више силе;</w:t>
      </w:r>
    </w:p>
    <w:p w14:paraId="6E8B5ECE"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73C0EC4F" w14:textId="77777777"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оцена утицаја Догађаја више силе на могућност Погођене стране да извршава своје обавезе из Правила о раду односно овог Уговора; и</w:t>
      </w:r>
    </w:p>
    <w:p w14:paraId="4B368D0F"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06CE43C2" w14:textId="77777777"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радње које ће Погођена страна предузети како би се умањили ефекти Догађаја више силе (уколико је то могуће).</w:t>
      </w:r>
    </w:p>
    <w:p w14:paraId="320A0BA5" w14:textId="77777777" w:rsidR="00B361FC" w:rsidRPr="0070318E" w:rsidRDefault="00B361FC" w:rsidP="00B361FC">
      <w:pPr>
        <w:pStyle w:val="ListParagraph"/>
        <w:spacing w:line="276" w:lineRule="auto"/>
        <w:rPr>
          <w:rFonts w:asciiTheme="minorHAnsi" w:hAnsiTheme="minorHAnsi" w:cstheme="minorHAnsi"/>
          <w:szCs w:val="22"/>
          <w:lang w:val="sr-Cyrl-RS"/>
        </w:rPr>
      </w:pPr>
    </w:p>
    <w:p w14:paraId="466D8C30" w14:textId="77777777" w:rsidR="00B361FC" w:rsidRPr="0070318E" w:rsidRDefault="00B361FC" w:rsidP="00B361FC">
      <w:pPr>
        <w:pStyle w:val="Heading3"/>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lastRenderedPageBreak/>
        <w:t>Након достављања иницијалног Обавештења о вишој сили, Погођена страна ће на разуман захтев друге Уговорне стране, достављати другој Уговорној страни информације о:</w:t>
      </w:r>
    </w:p>
    <w:p w14:paraId="73A7DFB5"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0A3E0D88" w14:textId="77777777"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статусу Догађаја више силе; и</w:t>
      </w:r>
    </w:p>
    <w:p w14:paraId="0999C7BE"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6B907360" w14:textId="77777777"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корацима које Погођена страна предузима како би превазишла Догађај више силе или умањила његове последице и наставила да испуњава своје обавезе из Правила о раду, односно овог Уговора.</w:t>
      </w:r>
    </w:p>
    <w:p w14:paraId="1FA72249"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69DB2076" w14:textId="7C6669FC" w:rsidR="00B361FC" w:rsidRDefault="00B361FC" w:rsidP="00B361FC">
      <w:pPr>
        <w:pStyle w:val="Heading3"/>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Погођена страна је дужна да обавести другу Уговорну страну на начин предвиђен </w:t>
      </w:r>
      <w:r w:rsidR="0097675D" w:rsidRPr="0097675D">
        <w:rPr>
          <w:rFonts w:asciiTheme="minorHAnsi" w:hAnsiTheme="minorHAnsi" w:cstheme="minorHAnsi"/>
          <w:szCs w:val="22"/>
          <w:lang w:val="sr-Cyrl-RS"/>
        </w:rPr>
        <w:t>Правилима</w:t>
      </w:r>
      <w:r w:rsidR="0097675D" w:rsidRPr="0070318E">
        <w:rPr>
          <w:rFonts w:asciiTheme="minorHAnsi" w:hAnsiTheme="minorHAnsi" w:cstheme="minorHAnsi"/>
          <w:b/>
          <w:szCs w:val="22"/>
          <w:lang w:val="sr-Cyrl-RS"/>
        </w:rPr>
        <w:t xml:space="preserve"> </w:t>
      </w:r>
      <w:r w:rsidRPr="0070318E">
        <w:rPr>
          <w:rFonts w:asciiTheme="minorHAnsi" w:hAnsiTheme="minorHAnsi" w:cstheme="minorHAnsi"/>
          <w:szCs w:val="22"/>
          <w:lang w:val="sr-Cyrl-RS"/>
        </w:rPr>
        <w:t>о раду кад се Догађај више силе оконча или се његови ефекти умање у мери која дозвољава да се настави са испуњавањем обавеза из Правила о раду, односно овог Уговора.</w:t>
      </w:r>
    </w:p>
    <w:p w14:paraId="67FC537E" w14:textId="77777777" w:rsidR="0057608C" w:rsidRPr="0070318E" w:rsidRDefault="0057608C" w:rsidP="00976032">
      <w:pPr>
        <w:pStyle w:val="Heading3"/>
        <w:numPr>
          <w:ilvl w:val="0"/>
          <w:numId w:val="0"/>
        </w:numPr>
        <w:spacing w:after="0" w:line="276" w:lineRule="auto"/>
        <w:ind w:left="2073"/>
        <w:rPr>
          <w:rFonts w:asciiTheme="minorHAnsi" w:hAnsiTheme="minorHAnsi" w:cstheme="minorHAnsi"/>
          <w:szCs w:val="22"/>
          <w:lang w:val="sr-Cyrl-RS"/>
        </w:rPr>
      </w:pPr>
    </w:p>
    <w:p w14:paraId="431282CB" w14:textId="77777777" w:rsidR="00B361FC" w:rsidRPr="0070318E" w:rsidRDefault="00B361FC" w:rsidP="00B361FC">
      <w:pPr>
        <w:pStyle w:val="Heading2"/>
        <w:spacing w:after="0" w:line="276" w:lineRule="auto"/>
        <w:rPr>
          <w:rFonts w:asciiTheme="minorHAnsi" w:hAnsiTheme="minorHAnsi" w:cstheme="minorHAnsi"/>
          <w:szCs w:val="22"/>
          <w:lang w:val="sr-Cyrl-RS"/>
        </w:rPr>
      </w:pPr>
      <w:bookmarkStart w:id="210" w:name="_Ref301816366"/>
      <w:bookmarkStart w:id="211" w:name="_Ref301832110"/>
      <w:r w:rsidRPr="0070318E">
        <w:rPr>
          <w:rFonts w:asciiTheme="minorHAnsi" w:hAnsiTheme="minorHAnsi" w:cstheme="minorHAnsi"/>
          <w:szCs w:val="22"/>
          <w:lang w:val="sr-Cyrl-RS"/>
        </w:rPr>
        <w:t>Накнада за транспорт током Догађаја више силе</w:t>
      </w:r>
    </w:p>
    <w:p w14:paraId="383086DB"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38B2429F" w14:textId="77777777" w:rsidR="00B361FC" w:rsidRPr="0070318E" w:rsidRDefault="00B361FC" w:rsidP="00B361FC">
      <w:pPr>
        <w:pStyle w:val="Heading3"/>
        <w:numPr>
          <w:ilvl w:val="0"/>
          <w:numId w:val="0"/>
        </w:numPr>
        <w:spacing w:after="0" w:line="276" w:lineRule="auto"/>
        <w:ind w:left="720"/>
        <w:rPr>
          <w:rFonts w:asciiTheme="minorHAnsi" w:hAnsiTheme="minorHAnsi" w:cstheme="minorHAnsi"/>
          <w:szCs w:val="22"/>
          <w:lang w:val="sr-Cyrl-RS"/>
        </w:rPr>
      </w:pPr>
      <w:bookmarkStart w:id="212" w:name="_Ref304405765"/>
      <w:bookmarkEnd w:id="210"/>
      <w:bookmarkEnd w:id="211"/>
      <w:r w:rsidRPr="0070318E">
        <w:rPr>
          <w:rFonts w:asciiTheme="minorHAnsi" w:hAnsiTheme="minorHAnsi" w:cstheme="minorHAnsi"/>
          <w:szCs w:val="22"/>
          <w:lang w:val="sr-Cyrl-RS"/>
        </w:rPr>
        <w:t>Уколико Догађај више силе доводи од Ограничења капацитета, Накнада за транспорт ће бити умањена у складу са Правилима о раду и овим Уговором.</w:t>
      </w:r>
    </w:p>
    <w:bookmarkEnd w:id="212"/>
    <w:p w14:paraId="29B2970B"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43594D33" w14:textId="77777777" w:rsidR="00B361FC" w:rsidRPr="0070318E" w:rsidRDefault="00B361FC" w:rsidP="00B361FC">
      <w:pPr>
        <w:pStyle w:val="Heading1"/>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измене уговора</w:t>
      </w:r>
    </w:p>
    <w:p w14:paraId="53F36CF3"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3CA794CC" w14:textId="77777777" w:rsidR="00B361FC" w:rsidRPr="0070318E" w:rsidRDefault="00B361FC" w:rsidP="00B361FC">
      <w:pPr>
        <w:pStyle w:val="Heading2"/>
        <w:keepNext w:val="0"/>
        <w:tabs>
          <w:tab w:val="num" w:pos="990"/>
        </w:tabs>
        <w:spacing w:after="0" w:line="276" w:lineRule="auto"/>
        <w:ind w:left="1008"/>
        <w:rPr>
          <w:rFonts w:asciiTheme="minorHAnsi" w:hAnsiTheme="minorHAnsi" w:cstheme="minorHAnsi"/>
          <w:b w:val="0"/>
          <w:bCs w:val="0"/>
          <w:szCs w:val="22"/>
          <w:lang w:val="sr-Cyrl-RS"/>
        </w:rPr>
      </w:pPr>
      <w:r w:rsidRPr="0070318E">
        <w:rPr>
          <w:rFonts w:asciiTheme="minorHAnsi" w:hAnsiTheme="minorHAnsi" w:cstheme="minorHAnsi"/>
          <w:b w:val="0"/>
          <w:bCs w:val="0"/>
          <w:szCs w:val="22"/>
          <w:lang w:val="sr-Cyrl-RS"/>
        </w:rPr>
        <w:t>Уговорне стране изјављују и сагласне су да овај Уговор измене и/или допуне, односно приступе закључењу новог, у случају да је то неопходно ради усклађивања са усвојеним изменама и/или допунама Правила о раду.</w:t>
      </w:r>
    </w:p>
    <w:p w14:paraId="04042CE1" w14:textId="77777777" w:rsidR="00B361FC" w:rsidRPr="0070318E" w:rsidRDefault="00B361FC" w:rsidP="00B361FC">
      <w:pPr>
        <w:pStyle w:val="BodyTextIndent"/>
        <w:spacing w:after="0" w:line="276" w:lineRule="auto"/>
        <w:rPr>
          <w:rFonts w:asciiTheme="minorHAnsi" w:hAnsiTheme="minorHAnsi" w:cstheme="minorHAnsi"/>
          <w:szCs w:val="22"/>
          <w:lang w:val="sr-Cyrl-RS"/>
        </w:rPr>
      </w:pPr>
    </w:p>
    <w:p w14:paraId="2F3A7441" w14:textId="77777777" w:rsidR="00B361FC" w:rsidRPr="0070318E" w:rsidRDefault="00B361FC" w:rsidP="00B361FC">
      <w:pPr>
        <w:pStyle w:val="Heading2"/>
        <w:keepNext w:val="0"/>
        <w:tabs>
          <w:tab w:val="num" w:pos="990"/>
        </w:tabs>
        <w:spacing w:after="0" w:line="276" w:lineRule="auto"/>
        <w:ind w:left="1008"/>
        <w:rPr>
          <w:rFonts w:asciiTheme="minorHAnsi" w:hAnsiTheme="minorHAnsi"/>
          <w:lang w:val="sr-Cyrl-RS"/>
        </w:rPr>
      </w:pPr>
      <w:r w:rsidRPr="0070318E">
        <w:rPr>
          <w:rFonts w:asciiTheme="minorHAnsi" w:hAnsiTheme="minorHAnsi" w:cstheme="minorHAnsi"/>
          <w:b w:val="0"/>
          <w:bCs w:val="0"/>
          <w:szCs w:val="22"/>
          <w:lang w:val="sr-Cyrl-RS"/>
        </w:rPr>
        <w:t>У случају да се Правила о раду измене и/или допуне, а та измена не захтева истовремено и усклађивање овог Уговора, Уговорне стране се обавезују да све усвојене измене и/или допуне Правила о раду примењују у извршавању овог Уговора.</w:t>
      </w:r>
    </w:p>
    <w:p w14:paraId="708AA426"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14:paraId="11C82B09" w14:textId="77777777" w:rsidR="00B361FC" w:rsidRPr="0070318E" w:rsidRDefault="00B361FC" w:rsidP="00B361FC">
      <w:pPr>
        <w:pStyle w:val="Heading1"/>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ПРЕКИД ПРУЖАЊА УСЛУГЕ ТРАНСПОРТА ГАСА И Раскид УГОВОРА</w:t>
      </w:r>
    </w:p>
    <w:p w14:paraId="4727BB08"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5A3EF5AD" w14:textId="12D53E8C" w:rsidR="00B361FC" w:rsidRPr="0070318E" w:rsidRDefault="00B361FC" w:rsidP="00B361FC">
      <w:pPr>
        <w:pStyle w:val="Heading2"/>
        <w:keepNext w:val="0"/>
        <w:spacing w:after="0" w:line="276" w:lineRule="auto"/>
        <w:rPr>
          <w:rFonts w:asciiTheme="minorHAnsi" w:hAnsiTheme="minorHAnsi" w:cstheme="minorHAnsi"/>
          <w:szCs w:val="22"/>
          <w:lang w:val="sr-Cyrl-RS"/>
        </w:rPr>
      </w:pPr>
      <w:bookmarkStart w:id="213" w:name="_Toc211680883"/>
      <w:bookmarkStart w:id="214" w:name="_Toc211687502"/>
      <w:bookmarkStart w:id="215" w:name="_Toc211690098"/>
      <w:bookmarkStart w:id="216" w:name="_Toc211693450"/>
      <w:bookmarkStart w:id="217" w:name="_Toc211693850"/>
      <w:bookmarkStart w:id="218" w:name="_Toc224393387"/>
      <w:bookmarkStart w:id="219" w:name="_Toc224633498"/>
      <w:bookmarkStart w:id="220" w:name="_Toc235796268"/>
      <w:bookmarkStart w:id="221" w:name="_Toc249165425"/>
      <w:bookmarkStart w:id="222" w:name="_Toc249176210"/>
      <w:bookmarkStart w:id="223" w:name="_Toc251049957"/>
      <w:bookmarkStart w:id="224" w:name="_Ref251057938"/>
      <w:bookmarkStart w:id="225" w:name="_Ref251057960"/>
      <w:bookmarkStart w:id="226" w:name="_Ref251057984"/>
      <w:bookmarkStart w:id="227" w:name="_Ref251058141"/>
      <w:bookmarkStart w:id="228" w:name="_Ref251058184"/>
      <w:bookmarkStart w:id="229" w:name="_Ref251058523"/>
      <w:bookmarkStart w:id="230" w:name="_Ref251058539"/>
      <w:bookmarkStart w:id="231" w:name="_Ref274894922"/>
      <w:bookmarkStart w:id="232" w:name="_Toc353830531"/>
      <w:bookmarkStart w:id="233" w:name="_Ref511677081"/>
      <w:bookmarkStart w:id="234" w:name="_Ref200196520"/>
      <w:r w:rsidRPr="0070318E">
        <w:rPr>
          <w:rFonts w:asciiTheme="minorHAnsi" w:hAnsiTheme="minorHAnsi" w:cstheme="minorHAnsi"/>
          <w:szCs w:val="22"/>
          <w:lang w:val="sr-Cyrl-RS"/>
        </w:rPr>
        <w:t xml:space="preserve">Право </w:t>
      </w:r>
      <w:r w:rsidR="004677EA">
        <w:rPr>
          <w:rFonts w:asciiTheme="minorHAnsi" w:hAnsiTheme="minorHAnsi" w:cstheme="minorHAnsi"/>
          <w:szCs w:val="22"/>
          <w:lang w:val="sr-Cyrl-RS"/>
        </w:rPr>
        <w:t>ОТС</w:t>
      </w:r>
      <w:r w:rsidR="00C554FC">
        <w:rPr>
          <w:rFonts w:asciiTheme="minorHAnsi" w:hAnsiTheme="minorHAnsi" w:cstheme="minorHAnsi"/>
          <w:szCs w:val="22"/>
          <w:lang w:val="sr-Cyrl-RS"/>
        </w:rPr>
        <w:t>-</w:t>
      </w:r>
      <w:r w:rsidRPr="0070318E">
        <w:rPr>
          <w:rFonts w:asciiTheme="minorHAnsi" w:hAnsiTheme="minorHAnsi" w:cstheme="minorHAnsi"/>
          <w:szCs w:val="22"/>
          <w:lang w:val="sr-Cyrl-RS"/>
        </w:rPr>
        <w:t xml:space="preserve">а да прекине пружање </w:t>
      </w:r>
      <w:r w:rsidR="0057608C">
        <w:rPr>
          <w:rFonts w:asciiTheme="minorHAnsi" w:hAnsiTheme="minorHAnsi" w:cstheme="minorHAnsi"/>
          <w:szCs w:val="22"/>
          <w:lang w:val="sr-Cyrl-RS"/>
        </w:rPr>
        <w:t>у</w:t>
      </w:r>
      <w:r w:rsidRPr="0070318E">
        <w:rPr>
          <w:rFonts w:asciiTheme="minorHAnsi" w:hAnsiTheme="minorHAnsi" w:cstheme="minorHAnsi"/>
          <w:szCs w:val="22"/>
          <w:lang w:val="sr-Cyrl-RS"/>
        </w:rPr>
        <w:t>слуге транспорта гаса</w:t>
      </w:r>
    </w:p>
    <w:p w14:paraId="3C63CA89"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5B5DB7B2" w14:textId="7E9F4D04" w:rsidR="00B361FC" w:rsidRPr="0070318E" w:rsidRDefault="004677EA" w:rsidP="00B361FC">
      <w:pPr>
        <w:pStyle w:val="Heading3"/>
        <w:spacing w:after="0" w:line="276" w:lineRule="auto"/>
        <w:rPr>
          <w:rFonts w:asciiTheme="minorHAnsi" w:hAnsiTheme="minorHAnsi" w:cstheme="minorHAnsi"/>
          <w:szCs w:val="22"/>
          <w:lang w:val="sr-Cyrl-RS"/>
        </w:rPr>
      </w:pPr>
      <w:r>
        <w:rPr>
          <w:rFonts w:asciiTheme="minorHAnsi" w:hAnsiTheme="minorHAnsi" w:cstheme="minorHAnsi"/>
          <w:szCs w:val="22"/>
          <w:lang w:val="sr-Cyrl-RS"/>
        </w:rPr>
        <w:t>ОТС</w:t>
      </w:r>
      <w:r w:rsidR="00B361FC" w:rsidRPr="0070318E">
        <w:rPr>
          <w:rFonts w:asciiTheme="minorHAnsi" w:hAnsiTheme="minorHAnsi" w:cstheme="minorHAnsi"/>
          <w:szCs w:val="22"/>
          <w:lang w:val="sr-Cyrl-RS"/>
        </w:rPr>
        <w:t xml:space="preserve"> може да прекине пружање Услуге транспорта гаса ако:</w:t>
      </w:r>
    </w:p>
    <w:p w14:paraId="355CFDE8"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4B8589BE" w14:textId="77EEAAD8"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фактура издата Кориснику није плаћена </w:t>
      </w:r>
      <w:r w:rsidR="00B14574">
        <w:rPr>
          <w:rFonts w:asciiTheme="minorHAnsi" w:hAnsiTheme="minorHAnsi" w:cstheme="minorHAnsi"/>
          <w:szCs w:val="22"/>
          <w:lang w:val="sr-Cyrl-RS"/>
        </w:rPr>
        <w:t xml:space="preserve">у </w:t>
      </w:r>
      <w:r w:rsidRPr="0070318E">
        <w:rPr>
          <w:rFonts w:asciiTheme="minorHAnsi" w:hAnsiTheme="minorHAnsi" w:cstheme="minorHAnsi"/>
          <w:szCs w:val="22"/>
          <w:lang w:val="sr-Cyrl-RS"/>
        </w:rPr>
        <w:t xml:space="preserve">року </w:t>
      </w:r>
      <w:r w:rsidR="00FD296E">
        <w:rPr>
          <w:rFonts w:asciiTheme="minorHAnsi" w:hAnsiTheme="minorHAnsi" w:cstheme="minorHAnsi"/>
          <w:szCs w:val="22"/>
          <w:lang w:val="sr-Cyrl-RS"/>
        </w:rPr>
        <w:t xml:space="preserve">; </w:t>
      </w:r>
    </w:p>
    <w:p w14:paraId="5D021D68"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352F0163" w14:textId="7B16E68F"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Корисник који у складу са Правилима о раду има обавезу да достави нови Инструмент обезбеђења плаћања </w:t>
      </w:r>
      <w:r w:rsidR="004677EA">
        <w:rPr>
          <w:rFonts w:asciiTheme="minorHAnsi" w:hAnsiTheme="minorHAnsi" w:cstheme="minorHAnsi"/>
          <w:szCs w:val="22"/>
          <w:lang w:val="sr-Cyrl-RS"/>
        </w:rPr>
        <w:t>ОТС</w:t>
      </w:r>
      <w:r w:rsidR="0094786B">
        <w:rPr>
          <w:rFonts w:asciiTheme="minorHAnsi" w:hAnsiTheme="minorHAnsi" w:cstheme="minorHAnsi"/>
          <w:szCs w:val="22"/>
          <w:lang w:val="sr-Cyrl-RS"/>
        </w:rPr>
        <w:t>-</w:t>
      </w:r>
      <w:r w:rsidRPr="0070318E">
        <w:rPr>
          <w:rFonts w:asciiTheme="minorHAnsi" w:hAnsiTheme="minorHAnsi" w:cstheme="minorHAnsi"/>
          <w:szCs w:val="22"/>
          <w:lang w:val="sr-Cyrl-RS"/>
        </w:rPr>
        <w:t>у, то не учини у року одређеном Правилима о раду.</w:t>
      </w:r>
    </w:p>
    <w:p w14:paraId="67550E4D"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bookmarkStart w:id="235" w:name="_Ref533697684"/>
    </w:p>
    <w:bookmarkEnd w:id="235"/>
    <w:p w14:paraId="451289EC" w14:textId="1504F089" w:rsidR="00B361FC" w:rsidRPr="0070318E" w:rsidRDefault="004677EA" w:rsidP="00B361FC">
      <w:pPr>
        <w:pStyle w:val="Heading3"/>
        <w:spacing w:after="0" w:line="276" w:lineRule="auto"/>
        <w:rPr>
          <w:rFonts w:asciiTheme="minorHAnsi" w:hAnsiTheme="minorHAnsi" w:cstheme="minorHAnsi"/>
          <w:szCs w:val="22"/>
          <w:lang w:val="sr-Cyrl-RS"/>
        </w:rPr>
      </w:pPr>
      <w:r>
        <w:rPr>
          <w:rFonts w:asciiTheme="minorHAnsi" w:hAnsiTheme="minorHAnsi" w:cstheme="minorHAnsi"/>
          <w:szCs w:val="22"/>
          <w:lang w:val="sr-Cyrl-RS"/>
        </w:rPr>
        <w:lastRenderedPageBreak/>
        <w:t>ОТС</w:t>
      </w:r>
      <w:r w:rsidR="00B361FC" w:rsidRPr="0070318E">
        <w:rPr>
          <w:rFonts w:asciiTheme="minorHAnsi" w:hAnsiTheme="minorHAnsi" w:cstheme="minorHAnsi"/>
          <w:szCs w:val="22"/>
          <w:lang w:val="sr-Cyrl-RS"/>
        </w:rPr>
        <w:t xml:space="preserve"> доставља Кориснику обавештење о прекиду пружања Услуге транспорта гаса у року од три (3) дана од наступања догађаја из члана 12.1.1. овог Уговора, од ког дана том Кориснику прекида пружање Услуге транспорта гаса.</w:t>
      </w:r>
    </w:p>
    <w:p w14:paraId="7341F66D"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4497AFAE" w14:textId="4D98D59E" w:rsidR="00B361FC" w:rsidRDefault="004677EA" w:rsidP="00B361FC">
      <w:pPr>
        <w:pStyle w:val="Heading3"/>
        <w:spacing w:after="0" w:line="276" w:lineRule="auto"/>
        <w:rPr>
          <w:rFonts w:asciiTheme="minorHAnsi" w:hAnsiTheme="minorHAnsi" w:cstheme="minorHAnsi"/>
          <w:szCs w:val="22"/>
          <w:lang w:val="sr-Cyrl-RS"/>
        </w:rPr>
      </w:pPr>
      <w:r>
        <w:rPr>
          <w:rFonts w:asciiTheme="minorHAnsi" w:hAnsiTheme="minorHAnsi" w:cstheme="minorHAnsi"/>
          <w:szCs w:val="22"/>
          <w:lang w:val="sr-Cyrl-RS"/>
        </w:rPr>
        <w:t>ОТС</w:t>
      </w:r>
      <w:r w:rsidR="00B361FC" w:rsidRPr="0070318E">
        <w:rPr>
          <w:rFonts w:asciiTheme="minorHAnsi" w:hAnsiTheme="minorHAnsi" w:cstheme="minorHAnsi"/>
          <w:szCs w:val="22"/>
          <w:lang w:val="sr-Cyrl-RS"/>
        </w:rPr>
        <w:t xml:space="preserve"> наставља са пружањем Услуге транспорта гаса након што Корисник из члана 12.1.1.1 овог Уговора плати фактуру, односно након што Корисник из члана 12.1.1.2 овог Уговора замени Инструмент обезбеђења плаћања.</w:t>
      </w:r>
    </w:p>
    <w:p w14:paraId="49D2854F" w14:textId="77777777" w:rsidR="00EF0534" w:rsidRDefault="00EF0534" w:rsidP="00EF0534">
      <w:pPr>
        <w:pStyle w:val="Heading3"/>
        <w:numPr>
          <w:ilvl w:val="0"/>
          <w:numId w:val="0"/>
        </w:numPr>
        <w:spacing w:after="0" w:line="276" w:lineRule="auto"/>
        <w:ind w:left="2073"/>
        <w:rPr>
          <w:rFonts w:asciiTheme="minorHAnsi" w:hAnsiTheme="minorHAnsi" w:cstheme="minorHAnsi"/>
          <w:szCs w:val="22"/>
          <w:lang w:val="sr-Cyrl-RS"/>
        </w:rPr>
      </w:pPr>
    </w:p>
    <w:p w14:paraId="296FAB60" w14:textId="5FF0709E" w:rsidR="00EF0534" w:rsidRPr="0070318E" w:rsidRDefault="00EF0534" w:rsidP="00B361FC">
      <w:pPr>
        <w:pStyle w:val="Heading3"/>
        <w:spacing w:after="0" w:line="276" w:lineRule="auto"/>
        <w:rPr>
          <w:rFonts w:asciiTheme="minorHAnsi" w:hAnsiTheme="minorHAnsi" w:cstheme="minorHAnsi"/>
          <w:szCs w:val="22"/>
          <w:lang w:val="sr-Cyrl-RS"/>
        </w:rPr>
      </w:pPr>
      <w:r>
        <w:rPr>
          <w:rFonts w:asciiTheme="minorHAnsi" w:hAnsiTheme="minorHAnsi" w:cstheme="minorHAnsi"/>
          <w:szCs w:val="22"/>
          <w:lang w:val="sr-Cyrl-RS"/>
        </w:rPr>
        <w:t>ОТС може да прекине пружање Услуга транспорта и у случају померећаја у раду Система и поремећаја на тржишту природног гаса у складу са Правилима о раду.</w:t>
      </w:r>
    </w:p>
    <w:p w14:paraId="0A3B7843" w14:textId="77777777" w:rsidR="00B361FC" w:rsidRDefault="00B361FC" w:rsidP="00B361FC">
      <w:pPr>
        <w:tabs>
          <w:tab w:val="left" w:pos="4261"/>
        </w:tabs>
        <w:spacing w:line="276" w:lineRule="auto"/>
        <w:ind w:left="720"/>
        <w:jc w:val="both"/>
        <w:rPr>
          <w:rFonts w:asciiTheme="minorHAnsi" w:hAnsiTheme="minorHAnsi" w:cstheme="minorHAnsi"/>
          <w:szCs w:val="22"/>
          <w:lang w:val="sr-Cyrl-RS"/>
        </w:rPr>
      </w:pPr>
    </w:p>
    <w:p w14:paraId="268151D9" w14:textId="08C75BA9" w:rsidR="00B361FC" w:rsidRPr="0070318E" w:rsidRDefault="00B361FC" w:rsidP="00B361FC">
      <w:pPr>
        <w:pStyle w:val="Heading2"/>
        <w:keepNext w:val="0"/>
        <w:spacing w:after="0" w:line="276" w:lineRule="auto"/>
        <w:rPr>
          <w:rFonts w:asciiTheme="minorHAnsi" w:hAnsiTheme="minorHAnsi" w:cstheme="minorHAnsi"/>
          <w:szCs w:val="22"/>
          <w:lang w:val="sr-Cyrl-RS"/>
        </w:rPr>
      </w:pPr>
      <w:bookmarkStart w:id="236" w:name="_Ref200196700"/>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70318E">
        <w:rPr>
          <w:rFonts w:asciiTheme="minorHAnsi" w:hAnsiTheme="minorHAnsi" w:cstheme="minorHAnsi"/>
          <w:szCs w:val="22"/>
          <w:lang w:val="sr-Cyrl-RS"/>
        </w:rPr>
        <w:t xml:space="preserve">Право </w:t>
      </w:r>
      <w:r w:rsidR="004677EA">
        <w:rPr>
          <w:rFonts w:asciiTheme="minorHAnsi" w:hAnsiTheme="minorHAnsi" w:cstheme="minorHAnsi"/>
          <w:szCs w:val="22"/>
          <w:lang w:val="sr-Cyrl-RS"/>
        </w:rPr>
        <w:t>ОТС</w:t>
      </w:r>
      <w:r w:rsidR="00CF230E">
        <w:rPr>
          <w:rFonts w:asciiTheme="minorHAnsi" w:hAnsiTheme="minorHAnsi" w:cstheme="minorHAnsi"/>
          <w:szCs w:val="22"/>
          <w:lang w:val="sr-Cyrl-RS"/>
        </w:rPr>
        <w:t>-</w:t>
      </w:r>
      <w:r w:rsidRPr="0070318E">
        <w:rPr>
          <w:rFonts w:asciiTheme="minorHAnsi" w:hAnsiTheme="minorHAnsi" w:cstheme="minorHAnsi"/>
          <w:szCs w:val="22"/>
          <w:lang w:val="sr-Cyrl-RS"/>
        </w:rPr>
        <w:t>а на раскид</w:t>
      </w:r>
    </w:p>
    <w:p w14:paraId="4A2DAB74"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55174EC4" w14:textId="3CDE0ECF" w:rsidR="00B361FC" w:rsidRPr="0070318E" w:rsidRDefault="004677EA" w:rsidP="00B361FC">
      <w:pPr>
        <w:pStyle w:val="Heading3"/>
        <w:spacing w:after="0" w:line="276" w:lineRule="auto"/>
        <w:rPr>
          <w:rFonts w:asciiTheme="minorHAnsi" w:hAnsiTheme="minorHAnsi" w:cstheme="minorHAnsi"/>
          <w:szCs w:val="22"/>
          <w:lang w:val="sr-Cyrl-RS"/>
        </w:rPr>
      </w:pPr>
      <w:r>
        <w:rPr>
          <w:rFonts w:asciiTheme="minorHAnsi" w:hAnsiTheme="minorHAnsi" w:cstheme="minorHAnsi"/>
          <w:szCs w:val="22"/>
          <w:lang w:val="sr-Cyrl-RS"/>
        </w:rPr>
        <w:t>ОТС</w:t>
      </w:r>
      <w:r w:rsidR="00B361FC" w:rsidRPr="0070318E">
        <w:rPr>
          <w:rFonts w:asciiTheme="minorHAnsi" w:hAnsiTheme="minorHAnsi" w:cstheme="minorHAnsi"/>
          <w:szCs w:val="22"/>
          <w:lang w:val="sr-Cyrl-RS"/>
        </w:rPr>
        <w:t xml:space="preserve"> може да раскине овај Уговор ако:</w:t>
      </w:r>
    </w:p>
    <w:p w14:paraId="7A3595EF"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74C5DEC4" w14:textId="07CCA94E"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Корисник не плати све доспеле фактуре односно не достави Инструмент обезбеђења плаћања у складу са </w:t>
      </w:r>
      <w:r w:rsidR="0097675D" w:rsidRPr="0097675D">
        <w:rPr>
          <w:rFonts w:asciiTheme="minorHAnsi" w:hAnsiTheme="minorHAnsi" w:cstheme="minorHAnsi"/>
          <w:szCs w:val="22"/>
          <w:lang w:val="sr-Cyrl-RS"/>
        </w:rPr>
        <w:t>Правилима</w:t>
      </w:r>
      <w:r w:rsidRPr="0070318E">
        <w:rPr>
          <w:rFonts w:asciiTheme="minorHAnsi" w:hAnsiTheme="minorHAnsi" w:cstheme="minorHAnsi"/>
          <w:szCs w:val="22"/>
          <w:lang w:val="sr-Cyrl-RS"/>
        </w:rPr>
        <w:t xml:space="preserve"> о раду, у року од шездесет (60) дана од дана прекида пружања Услуге транспорта гаса; односно</w:t>
      </w:r>
    </w:p>
    <w:p w14:paraId="66000999"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2A7D314A" w14:textId="57802D14"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Корисник континуирано не извршава друге обавезе из овог Уговора и/или Правила о раду, осим у случају да догађај или околност који је довео до неизвршавања обавеза Корисник отклони у року од шездесет (60) Радних дана након што</w:t>
      </w:r>
      <w:r w:rsidR="00866E8A">
        <w:rPr>
          <w:rFonts w:asciiTheme="minorHAnsi" w:hAnsiTheme="minorHAnsi" w:cstheme="minorHAnsi"/>
          <w:szCs w:val="22"/>
          <w:lang w:val="sr-Cyrl-RS"/>
        </w:rPr>
        <w:t xml:space="preserve"> је</w:t>
      </w:r>
      <w:r w:rsidRPr="0070318E">
        <w:rPr>
          <w:rFonts w:asciiTheme="minorHAnsi" w:hAnsiTheme="minorHAnsi" w:cstheme="minorHAnsi"/>
          <w:szCs w:val="22"/>
          <w:lang w:val="sr-Cyrl-RS"/>
        </w:rPr>
        <w:t xml:space="preserve"> </w:t>
      </w:r>
      <w:r w:rsidR="004677EA">
        <w:rPr>
          <w:rFonts w:asciiTheme="minorHAnsi" w:hAnsiTheme="minorHAnsi" w:cstheme="minorHAnsi"/>
          <w:szCs w:val="22"/>
          <w:lang w:val="sr-Cyrl-RS"/>
        </w:rPr>
        <w:t>ОТС</w:t>
      </w:r>
      <w:r w:rsidRPr="0070318E">
        <w:rPr>
          <w:rFonts w:asciiTheme="minorHAnsi" w:hAnsiTheme="minorHAnsi" w:cstheme="minorHAnsi"/>
          <w:szCs w:val="22"/>
          <w:lang w:val="sr-Cyrl-RS"/>
        </w:rPr>
        <w:t xml:space="preserve"> упозорио Корисника о кршењу преузетих обавеза.</w:t>
      </w:r>
    </w:p>
    <w:p w14:paraId="1FD89D48" w14:textId="77777777" w:rsidR="00B361FC" w:rsidRDefault="00B361FC" w:rsidP="00B361FC">
      <w:pPr>
        <w:tabs>
          <w:tab w:val="left" w:pos="4261"/>
        </w:tabs>
        <w:spacing w:line="276" w:lineRule="auto"/>
        <w:ind w:left="720"/>
        <w:jc w:val="both"/>
        <w:rPr>
          <w:rFonts w:asciiTheme="minorHAnsi" w:hAnsiTheme="minorHAnsi" w:cstheme="minorHAnsi"/>
          <w:szCs w:val="22"/>
          <w:lang w:val="sr-Cyrl-RS"/>
        </w:rPr>
      </w:pPr>
    </w:p>
    <w:p w14:paraId="095B05FB" w14:textId="7A4C2D3C" w:rsidR="008E001D" w:rsidRDefault="008E001D" w:rsidP="008E001D">
      <w:pPr>
        <w:pStyle w:val="Heading3"/>
        <w:spacing w:after="0" w:line="276" w:lineRule="auto"/>
        <w:rPr>
          <w:rFonts w:asciiTheme="minorHAnsi" w:hAnsiTheme="minorHAnsi" w:cstheme="minorHAnsi"/>
          <w:szCs w:val="22"/>
          <w:lang w:val="sr-Cyrl-RS"/>
        </w:rPr>
      </w:pPr>
      <w:r>
        <w:rPr>
          <w:rFonts w:asciiTheme="minorHAnsi" w:hAnsiTheme="minorHAnsi" w:cstheme="minorHAnsi"/>
          <w:szCs w:val="22"/>
          <w:lang w:val="sr-Cyrl-RS"/>
        </w:rPr>
        <w:t>Анекс овог Уговора којим се уговара Стандардни капацитетни производ се сматра раскинутим уколико Корисник који се одлучио да авансно плаћа услугу транспорта у складу са чланом 7.8 овог Уговора не плати аванс за конкретни Стандардни капацитетни производ у износу и у року одређеним у Правилима о раду.</w:t>
      </w:r>
    </w:p>
    <w:p w14:paraId="28492F1F" w14:textId="77777777" w:rsidR="008E001D" w:rsidRPr="0070318E" w:rsidRDefault="008E001D" w:rsidP="00B361FC">
      <w:pPr>
        <w:tabs>
          <w:tab w:val="left" w:pos="4261"/>
        </w:tabs>
        <w:spacing w:line="276" w:lineRule="auto"/>
        <w:ind w:left="720"/>
        <w:jc w:val="both"/>
        <w:rPr>
          <w:rFonts w:asciiTheme="minorHAnsi" w:hAnsiTheme="minorHAnsi" w:cstheme="minorHAnsi"/>
          <w:szCs w:val="22"/>
          <w:lang w:val="sr-Cyrl-RS"/>
        </w:rPr>
      </w:pPr>
    </w:p>
    <w:p w14:paraId="54168BE0" w14:textId="77777777" w:rsidR="00B361FC" w:rsidRPr="0070318E" w:rsidRDefault="00B361FC" w:rsidP="00B361FC">
      <w:pPr>
        <w:pStyle w:val="Heading2"/>
        <w:keepNext w:val="0"/>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Право Корисника на раскид </w:t>
      </w:r>
    </w:p>
    <w:p w14:paraId="0000FD7A"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4108D06A" w14:textId="77777777" w:rsidR="00B361FC" w:rsidRPr="0070318E" w:rsidRDefault="00B361FC" w:rsidP="00B361FC">
      <w:pPr>
        <w:pStyle w:val="Heading3"/>
        <w:spacing w:after="0" w:line="276" w:lineRule="auto"/>
        <w:rPr>
          <w:rFonts w:asciiTheme="minorHAnsi" w:hAnsiTheme="minorHAnsi" w:cstheme="minorHAnsi"/>
          <w:szCs w:val="22"/>
          <w:lang w:val="sr-Cyrl-RS"/>
        </w:rPr>
      </w:pPr>
      <w:bookmarkStart w:id="237" w:name="_Ref534369000"/>
      <w:r w:rsidRPr="0070318E">
        <w:rPr>
          <w:rFonts w:asciiTheme="minorHAnsi" w:hAnsiTheme="minorHAnsi" w:cstheme="minorHAnsi"/>
          <w:szCs w:val="22"/>
          <w:lang w:val="sr-Cyrl-RS"/>
        </w:rPr>
        <w:t>Корисник може да раскине овај Уговор ако:</w:t>
      </w:r>
    </w:p>
    <w:p w14:paraId="0A305AF6"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7C1E58A5" w14:textId="1B2D60A4" w:rsidR="00B361FC" w:rsidRPr="0070318E" w:rsidRDefault="004677EA" w:rsidP="00B361FC">
      <w:pPr>
        <w:pStyle w:val="Heading4"/>
        <w:spacing w:after="0" w:line="276" w:lineRule="auto"/>
        <w:rPr>
          <w:rFonts w:asciiTheme="minorHAnsi" w:hAnsiTheme="minorHAnsi" w:cstheme="minorHAnsi"/>
          <w:szCs w:val="22"/>
          <w:lang w:val="sr-Cyrl-RS"/>
        </w:rPr>
      </w:pPr>
      <w:r>
        <w:rPr>
          <w:rFonts w:asciiTheme="minorHAnsi" w:hAnsiTheme="minorHAnsi" w:cstheme="minorHAnsi"/>
          <w:szCs w:val="22"/>
          <w:lang w:val="sr-Cyrl-RS"/>
        </w:rPr>
        <w:t>ОТС</w:t>
      </w:r>
      <w:r w:rsidR="00B361FC" w:rsidRPr="0070318E">
        <w:rPr>
          <w:rFonts w:asciiTheme="minorHAnsi" w:hAnsiTheme="minorHAnsi" w:cstheme="minorHAnsi"/>
          <w:szCs w:val="22"/>
          <w:lang w:val="sr-Cyrl-RS"/>
        </w:rPr>
        <w:t xml:space="preserve"> услед Ограничења капацитета није у могућности да пружи Услугу транспорта гаса у обиму од најмање 50% </w:t>
      </w:r>
      <w:r w:rsidR="00765FA2">
        <w:rPr>
          <w:rFonts w:asciiTheme="minorHAnsi" w:hAnsiTheme="minorHAnsi" w:cstheme="minorHAnsi"/>
          <w:szCs w:val="22"/>
          <w:lang w:val="sr-Cyrl-RS"/>
        </w:rPr>
        <w:t>У</w:t>
      </w:r>
      <w:r w:rsidR="00B361FC" w:rsidRPr="0070318E">
        <w:rPr>
          <w:rFonts w:asciiTheme="minorHAnsi" w:hAnsiTheme="minorHAnsi" w:cstheme="minorHAnsi"/>
          <w:szCs w:val="22"/>
          <w:lang w:val="sr-Cyrl-RS"/>
        </w:rPr>
        <w:t xml:space="preserve">говореног капацитета и трајања </w:t>
      </w:r>
      <w:r w:rsidR="00765FA2">
        <w:rPr>
          <w:rFonts w:asciiTheme="minorHAnsi" w:hAnsiTheme="minorHAnsi" w:cstheme="minorHAnsi"/>
          <w:szCs w:val="22"/>
          <w:lang w:val="sr-Cyrl-RS"/>
        </w:rPr>
        <w:t>Стандардног к</w:t>
      </w:r>
      <w:r w:rsidR="00B361FC" w:rsidRPr="0070318E">
        <w:rPr>
          <w:rFonts w:asciiTheme="minorHAnsi" w:hAnsiTheme="minorHAnsi" w:cstheme="minorHAnsi"/>
          <w:szCs w:val="22"/>
          <w:lang w:val="sr-Cyrl-RS"/>
        </w:rPr>
        <w:t>апацитетног производа; односно</w:t>
      </w:r>
    </w:p>
    <w:p w14:paraId="333BA482"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1222DEBB" w14:textId="457E57CD" w:rsidR="00B361FC" w:rsidRPr="0070318E" w:rsidRDefault="004677EA" w:rsidP="00B361FC">
      <w:pPr>
        <w:pStyle w:val="Heading4"/>
        <w:spacing w:after="0" w:line="276" w:lineRule="auto"/>
        <w:rPr>
          <w:rFonts w:asciiTheme="minorHAnsi" w:hAnsiTheme="minorHAnsi" w:cstheme="minorHAnsi"/>
          <w:szCs w:val="22"/>
          <w:lang w:val="sr-Cyrl-RS"/>
        </w:rPr>
      </w:pPr>
      <w:r>
        <w:rPr>
          <w:rFonts w:asciiTheme="minorHAnsi" w:hAnsiTheme="minorHAnsi" w:cstheme="minorHAnsi"/>
          <w:szCs w:val="22"/>
          <w:lang w:val="sr-Cyrl-RS"/>
        </w:rPr>
        <w:lastRenderedPageBreak/>
        <w:t>ОТС</w:t>
      </w:r>
      <w:r w:rsidR="00B361FC" w:rsidRPr="0070318E">
        <w:rPr>
          <w:rFonts w:asciiTheme="minorHAnsi" w:hAnsiTheme="minorHAnsi" w:cstheme="minorHAnsi"/>
          <w:szCs w:val="22"/>
          <w:lang w:val="sr-Cyrl-RS"/>
        </w:rPr>
        <w:t xml:space="preserve"> континуирано не извршава обавезе из овог Уговора и/или Правила о раду, осим у случају да догађај или околност који је довео до неизвршавања обавеза </w:t>
      </w:r>
      <w:r>
        <w:rPr>
          <w:rFonts w:asciiTheme="minorHAnsi" w:hAnsiTheme="minorHAnsi" w:cstheme="minorHAnsi"/>
          <w:szCs w:val="22"/>
          <w:lang w:val="sr-Cyrl-RS"/>
        </w:rPr>
        <w:t>ОТС</w:t>
      </w:r>
      <w:r w:rsidR="00B361FC" w:rsidRPr="0070318E">
        <w:rPr>
          <w:rFonts w:asciiTheme="minorHAnsi" w:hAnsiTheme="minorHAnsi" w:cstheme="minorHAnsi"/>
          <w:szCs w:val="22"/>
          <w:lang w:val="sr-Cyrl-RS"/>
        </w:rPr>
        <w:t xml:space="preserve"> отклони у року од шездесет (60) Радних дана од дана у ком је Корисник упозорио </w:t>
      </w:r>
      <w:r>
        <w:rPr>
          <w:rFonts w:asciiTheme="minorHAnsi" w:hAnsiTheme="minorHAnsi" w:cstheme="minorHAnsi"/>
          <w:szCs w:val="22"/>
          <w:lang w:val="sr-Cyrl-RS"/>
        </w:rPr>
        <w:t>ОТС</w:t>
      </w:r>
      <w:r w:rsidR="00B361FC" w:rsidRPr="0070318E">
        <w:rPr>
          <w:rFonts w:asciiTheme="minorHAnsi" w:hAnsiTheme="minorHAnsi" w:cstheme="minorHAnsi"/>
          <w:szCs w:val="22"/>
          <w:lang w:val="sr-Cyrl-RS"/>
        </w:rPr>
        <w:t xml:space="preserve"> на неизвршавање обавеза.</w:t>
      </w:r>
    </w:p>
    <w:p w14:paraId="5EC754B1"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bookmarkEnd w:id="236"/>
    <w:bookmarkEnd w:id="237"/>
    <w:p w14:paraId="20090350" w14:textId="77777777" w:rsidR="00B361FC" w:rsidRPr="0070318E" w:rsidRDefault="00B361FC" w:rsidP="00B361FC">
      <w:pPr>
        <w:pStyle w:val="Heading2"/>
        <w:keepNext w:val="0"/>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Поступак раскида </w:t>
      </w:r>
    </w:p>
    <w:p w14:paraId="14D0D4F4"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2A8653A8" w14:textId="77777777" w:rsidR="00B361FC" w:rsidRPr="0070318E" w:rsidRDefault="00B361FC" w:rsidP="00B361FC">
      <w:pPr>
        <w:pStyle w:val="Heading3"/>
        <w:spacing w:after="0" w:line="276" w:lineRule="auto"/>
        <w:rPr>
          <w:rFonts w:asciiTheme="minorHAnsi" w:hAnsiTheme="minorHAnsi" w:cstheme="minorHAnsi"/>
          <w:szCs w:val="22"/>
          <w:lang w:val="sr-Cyrl-RS"/>
        </w:rPr>
      </w:pPr>
      <w:bookmarkStart w:id="238" w:name="_Ref533686876"/>
      <w:r w:rsidRPr="0070318E">
        <w:rPr>
          <w:rFonts w:asciiTheme="minorHAnsi" w:hAnsiTheme="minorHAnsi" w:cstheme="minorHAnsi"/>
          <w:szCs w:val="22"/>
          <w:lang w:val="sr-Cyrl-RS"/>
        </w:rPr>
        <w:t>Уговорна страна која жели да раскине овај Уговор доставља другој Уговорној страни писано обавештење прецизирајући околности због којих тражи раскид овог Уговора („</w:t>
      </w:r>
      <w:r w:rsidRPr="0070318E">
        <w:rPr>
          <w:rFonts w:asciiTheme="minorHAnsi" w:hAnsiTheme="minorHAnsi" w:cstheme="minorHAnsi"/>
          <w:b/>
          <w:szCs w:val="22"/>
          <w:lang w:val="sr-Cyrl-RS"/>
        </w:rPr>
        <w:t>Обавештење о раскиду</w:t>
      </w:r>
      <w:r w:rsidRPr="0070318E">
        <w:rPr>
          <w:rFonts w:asciiTheme="minorHAnsi" w:hAnsiTheme="minorHAnsi" w:cstheme="minorHAnsi"/>
          <w:szCs w:val="22"/>
          <w:lang w:val="sr-Cyrl-RS"/>
        </w:rPr>
        <w:t>“).</w:t>
      </w:r>
    </w:p>
    <w:p w14:paraId="7E4424A7"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173F0598" w14:textId="77777777" w:rsidR="00B361FC" w:rsidRPr="0070318E" w:rsidRDefault="00B361FC" w:rsidP="00B361FC">
      <w:pPr>
        <w:pStyle w:val="Heading3"/>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Друга Уговора страна има накнадни рок од тридесет (30) дана од дана пријема Обавештења о раскиду да исправи повреду, у ком случају неће доћи до раскида овог Уговора.</w:t>
      </w:r>
    </w:p>
    <w:p w14:paraId="67C6537C"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3E7DAFE3" w14:textId="77777777" w:rsidR="00B361FC" w:rsidRDefault="00B361FC" w:rsidP="00B361FC">
      <w:pPr>
        <w:pStyle w:val="Heading3"/>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У случају да друга Уговорна страна не исправи повреду до истека рока из члана 12.4.2 овог Уговора, овај Уговор се раскида даном истека рока из члана 12.4.2 овог Уговора.</w:t>
      </w:r>
    </w:p>
    <w:p w14:paraId="2CC4A622" w14:textId="77777777" w:rsidR="002604A3" w:rsidRPr="0070318E" w:rsidRDefault="002604A3" w:rsidP="00976032">
      <w:pPr>
        <w:pStyle w:val="Heading3"/>
        <w:numPr>
          <w:ilvl w:val="0"/>
          <w:numId w:val="0"/>
        </w:numPr>
        <w:spacing w:after="0" w:line="276" w:lineRule="auto"/>
        <w:ind w:left="2073"/>
        <w:rPr>
          <w:rFonts w:asciiTheme="minorHAnsi" w:hAnsiTheme="minorHAnsi" w:cstheme="minorHAnsi"/>
          <w:szCs w:val="22"/>
          <w:lang w:val="sr-Cyrl-RS"/>
        </w:rPr>
      </w:pPr>
    </w:p>
    <w:p w14:paraId="5AE65B2A" w14:textId="1C2E713A" w:rsidR="00B361FC" w:rsidRPr="0070318E" w:rsidRDefault="00B361FC" w:rsidP="00B361FC">
      <w:pPr>
        <w:pStyle w:val="Heading3"/>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У случају раскида овог Уговора од стране </w:t>
      </w:r>
      <w:r w:rsidR="004677EA">
        <w:rPr>
          <w:rFonts w:asciiTheme="minorHAnsi" w:hAnsiTheme="minorHAnsi" w:cstheme="minorHAnsi"/>
          <w:szCs w:val="22"/>
          <w:lang w:val="sr-Cyrl-RS"/>
        </w:rPr>
        <w:t>ОТС</w:t>
      </w:r>
      <w:r w:rsidR="00111286">
        <w:rPr>
          <w:rFonts w:asciiTheme="minorHAnsi" w:hAnsiTheme="minorHAnsi" w:cstheme="minorHAnsi"/>
          <w:szCs w:val="22"/>
          <w:lang w:val="sr-Cyrl-RS"/>
        </w:rPr>
        <w:t>-</w:t>
      </w:r>
      <w:r w:rsidRPr="0070318E">
        <w:rPr>
          <w:rFonts w:asciiTheme="minorHAnsi" w:hAnsiTheme="minorHAnsi" w:cstheme="minorHAnsi"/>
          <w:szCs w:val="22"/>
          <w:lang w:val="sr-Cyrl-RS"/>
        </w:rPr>
        <w:t>а из разлога предвиђеног чланом 12.2.1.1 овог Уговора, Уговор се сматра раскинутим истеком рока наведеног у члану 12.2.1.1 овог Уговора.</w:t>
      </w:r>
    </w:p>
    <w:p w14:paraId="1E0DEF11" w14:textId="77777777" w:rsidR="00B361FC" w:rsidRPr="0070318E" w:rsidRDefault="00B361FC" w:rsidP="00B361FC">
      <w:pPr>
        <w:pStyle w:val="Heading1"/>
        <w:spacing w:after="0" w:line="276" w:lineRule="auto"/>
        <w:rPr>
          <w:rFonts w:asciiTheme="minorHAnsi" w:hAnsiTheme="minorHAnsi" w:cstheme="minorHAnsi"/>
          <w:szCs w:val="22"/>
          <w:lang w:val="sr-Cyrl-RS"/>
        </w:rPr>
      </w:pPr>
      <w:bookmarkStart w:id="239" w:name="_Toc532287034"/>
      <w:bookmarkStart w:id="240" w:name="_Toc532287035"/>
      <w:bookmarkStart w:id="241" w:name="_Toc532287036"/>
      <w:bookmarkStart w:id="242" w:name="_Toc532287037"/>
      <w:bookmarkStart w:id="243" w:name="_Toc532287038"/>
      <w:bookmarkStart w:id="244" w:name="_Toc532287039"/>
      <w:bookmarkStart w:id="245" w:name="_Toc532287040"/>
      <w:bookmarkStart w:id="246" w:name="_Toc532287041"/>
      <w:bookmarkStart w:id="247" w:name="_Toc532287042"/>
      <w:bookmarkStart w:id="248" w:name="_Toc532287043"/>
      <w:bookmarkStart w:id="249" w:name="_Toc532287044"/>
      <w:bookmarkStart w:id="250" w:name="_Toc532287045"/>
      <w:bookmarkStart w:id="251" w:name="_Toc532287046"/>
      <w:bookmarkStart w:id="252" w:name="_Toc532287047"/>
      <w:bookmarkStart w:id="253" w:name="_Toc532287048"/>
      <w:bookmarkStart w:id="254" w:name="_Toc532287049"/>
      <w:bookmarkStart w:id="255" w:name="_Toc532287050"/>
      <w:bookmarkStart w:id="256" w:name="_Toc532287051"/>
      <w:bookmarkStart w:id="257" w:name="_Toc532287052"/>
      <w:bookmarkStart w:id="258" w:name="_Toc532287053"/>
      <w:bookmarkStart w:id="259" w:name="_Toc532287054"/>
      <w:bookmarkStart w:id="260" w:name="_Toc532287055"/>
      <w:bookmarkStart w:id="261" w:name="_Toc532287056"/>
      <w:bookmarkStart w:id="262" w:name="_Toc532287057"/>
      <w:bookmarkStart w:id="263" w:name="_Toc532287058"/>
      <w:bookmarkStart w:id="264" w:name="_Toc532287059"/>
      <w:bookmarkStart w:id="265" w:name="_Toc532287060"/>
      <w:bookmarkStart w:id="266" w:name="_Toc532287061"/>
      <w:bookmarkStart w:id="267" w:name="_Toc532287062"/>
      <w:bookmarkStart w:id="268" w:name="_Toc532287063"/>
      <w:bookmarkStart w:id="269" w:name="_Toc532287064"/>
      <w:bookmarkStart w:id="270" w:name="_Toc532287065"/>
      <w:bookmarkStart w:id="271" w:name="_Toc532287066"/>
      <w:bookmarkStart w:id="272" w:name="_Toc532287067"/>
      <w:bookmarkStart w:id="273" w:name="_Toc532287068"/>
      <w:bookmarkStart w:id="274" w:name="_Toc259082355"/>
      <w:bookmarkStart w:id="275" w:name="_Toc259082509"/>
      <w:bookmarkStart w:id="276" w:name="_Toc259090346"/>
      <w:bookmarkStart w:id="277" w:name="_Toc259090876"/>
      <w:bookmarkStart w:id="278" w:name="_Toc532287069"/>
      <w:bookmarkStart w:id="279" w:name="_Toc532287070"/>
      <w:bookmarkStart w:id="280" w:name="_Toc532287071"/>
      <w:bookmarkStart w:id="281" w:name="_Toc532287072"/>
      <w:bookmarkStart w:id="282" w:name="_Toc532287073"/>
      <w:bookmarkStart w:id="283" w:name="_Toc532287074"/>
      <w:bookmarkStart w:id="284" w:name="_Toc532287075"/>
      <w:bookmarkStart w:id="285" w:name="_Toc532287076"/>
      <w:bookmarkStart w:id="286" w:name="_Toc532287077"/>
      <w:bookmarkStart w:id="287" w:name="_Toc532287078"/>
      <w:bookmarkStart w:id="288" w:name="_Toc532287079"/>
      <w:bookmarkStart w:id="289" w:name="_Toc532287080"/>
      <w:bookmarkStart w:id="290" w:name="_Toc532287081"/>
      <w:bookmarkStart w:id="291" w:name="_Toc532287082"/>
      <w:bookmarkStart w:id="292" w:name="_Toc532287083"/>
      <w:bookmarkStart w:id="293" w:name="_Toc532287084"/>
      <w:bookmarkStart w:id="294" w:name="_Toc532287085"/>
      <w:bookmarkStart w:id="295" w:name="_Toc532287086"/>
      <w:bookmarkStart w:id="296" w:name="_Toc532287087"/>
      <w:bookmarkStart w:id="297" w:name="_Toc532287088"/>
      <w:bookmarkStart w:id="298" w:name="_Toc532287089"/>
      <w:bookmarkStart w:id="299" w:name="_Toc532287090"/>
      <w:bookmarkStart w:id="300" w:name="_Toc532287091"/>
      <w:bookmarkStart w:id="301" w:name="_Toc532287092"/>
      <w:bookmarkStart w:id="302" w:name="_Toc532287093"/>
      <w:bookmarkStart w:id="303" w:name="_Toc532287094"/>
      <w:bookmarkStart w:id="304" w:name="_Toc532287095"/>
      <w:bookmarkStart w:id="305" w:name="_Toc532287096"/>
      <w:bookmarkStart w:id="306" w:name="_Toc532287097"/>
      <w:bookmarkStart w:id="307" w:name="_Toc532287098"/>
      <w:bookmarkStart w:id="308" w:name="_Toc532287099"/>
      <w:bookmarkStart w:id="309" w:name="_Toc532287100"/>
      <w:bookmarkStart w:id="310" w:name="_Toc532287101"/>
      <w:bookmarkStart w:id="311" w:name="_Toc532287102"/>
      <w:bookmarkStart w:id="312" w:name="_Toc532287103"/>
      <w:bookmarkStart w:id="313" w:name="_Toc532287104"/>
      <w:bookmarkStart w:id="314" w:name="_Toc532287105"/>
      <w:bookmarkStart w:id="315" w:name="_DV_M1594"/>
      <w:bookmarkStart w:id="316" w:name="_DV_M1595"/>
      <w:bookmarkStart w:id="317" w:name="_Toc532287106"/>
      <w:bookmarkStart w:id="318" w:name="_Toc532287107"/>
      <w:bookmarkStart w:id="319" w:name="_Toc532287108"/>
      <w:bookmarkStart w:id="320" w:name="_Toc532287109"/>
      <w:bookmarkStart w:id="321" w:name="_Toc532287110"/>
      <w:bookmarkStart w:id="322" w:name="_Toc532287111"/>
      <w:bookmarkStart w:id="323" w:name="_Toc532287112"/>
      <w:bookmarkStart w:id="324" w:name="_Toc532287113"/>
      <w:bookmarkStart w:id="325" w:name="_Toc532287114"/>
      <w:bookmarkStart w:id="326" w:name="_Toc532287115"/>
      <w:bookmarkStart w:id="327" w:name="_Toc532287116"/>
      <w:bookmarkStart w:id="328" w:name="_Toc532287117"/>
      <w:bookmarkStart w:id="329" w:name="_Toc532287118"/>
      <w:bookmarkStart w:id="330" w:name="_Toc532287119"/>
      <w:bookmarkStart w:id="331" w:name="_Toc532287120"/>
      <w:bookmarkStart w:id="332" w:name="_Toc532287121"/>
      <w:bookmarkStart w:id="333" w:name="_Toc532287122"/>
      <w:bookmarkStart w:id="334" w:name="_Toc532287123"/>
      <w:bookmarkStart w:id="335" w:name="_Toc532287124"/>
      <w:bookmarkStart w:id="336" w:name="_Toc532287125"/>
      <w:bookmarkStart w:id="337" w:name="_Toc532287126"/>
      <w:bookmarkStart w:id="338" w:name="_Toc532287127"/>
      <w:bookmarkStart w:id="339" w:name="_Toc532287128"/>
      <w:bookmarkStart w:id="340" w:name="_Toc259082358"/>
      <w:bookmarkStart w:id="341" w:name="_Toc259082512"/>
      <w:bookmarkStart w:id="342" w:name="_Toc259090349"/>
      <w:bookmarkStart w:id="343" w:name="_Toc259090878"/>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70318E">
        <w:rPr>
          <w:rFonts w:asciiTheme="minorHAnsi" w:hAnsiTheme="minorHAnsi" w:cstheme="minorHAnsi"/>
          <w:szCs w:val="22"/>
          <w:lang w:val="sr-Cyrl-RS"/>
        </w:rPr>
        <w:t>ПОВЕРЉИВОСТ</w:t>
      </w:r>
    </w:p>
    <w:p w14:paraId="17991CB2"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67EE9102" w14:textId="77777777" w:rsidR="00B361FC" w:rsidRPr="0070318E" w:rsidRDefault="00B361FC" w:rsidP="00B361FC">
      <w:pPr>
        <w:pStyle w:val="Heading2"/>
        <w:tabs>
          <w:tab w:val="num" w:pos="720"/>
        </w:tabs>
        <w:spacing w:after="0" w:line="276" w:lineRule="auto"/>
        <w:ind w:left="720"/>
        <w:rPr>
          <w:rFonts w:asciiTheme="minorHAnsi" w:hAnsiTheme="minorHAnsi" w:cstheme="minorHAnsi"/>
          <w:szCs w:val="22"/>
          <w:lang w:val="sr-Cyrl-RS"/>
        </w:rPr>
      </w:pPr>
      <w:r w:rsidRPr="0070318E">
        <w:rPr>
          <w:rFonts w:asciiTheme="minorHAnsi" w:hAnsiTheme="minorHAnsi" w:cstheme="minorHAnsi"/>
          <w:szCs w:val="22"/>
          <w:lang w:val="sr-Cyrl-RS"/>
        </w:rPr>
        <w:t>Поверљиве информације</w:t>
      </w:r>
    </w:p>
    <w:p w14:paraId="463DEA58"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50540C08" w14:textId="77777777" w:rsidR="00B361FC" w:rsidRPr="0070318E" w:rsidRDefault="00B361FC" w:rsidP="00B361FC">
      <w:pPr>
        <w:pStyle w:val="Heading3"/>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Уговорне стране се међусобно обавезују да ће:</w:t>
      </w:r>
    </w:p>
    <w:p w14:paraId="435E757C" w14:textId="77777777" w:rsidR="00B361FC" w:rsidRPr="0070318E" w:rsidRDefault="00B361FC" w:rsidP="00B361FC">
      <w:pPr>
        <w:pStyle w:val="BodyTextIndent"/>
        <w:numPr>
          <w:ilvl w:val="0"/>
          <w:numId w:val="0"/>
        </w:numPr>
        <w:spacing w:after="0" w:line="276" w:lineRule="auto"/>
        <w:ind w:left="720"/>
        <w:rPr>
          <w:rFonts w:asciiTheme="minorHAnsi" w:hAnsiTheme="minorHAnsi" w:cstheme="minorHAnsi"/>
          <w:szCs w:val="22"/>
          <w:lang w:val="sr-Cyrl-RS"/>
        </w:rPr>
      </w:pPr>
    </w:p>
    <w:p w14:paraId="19CDE313" w14:textId="77777777"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међусобно штитити тајност комерцијалних и пословних података друге Уговорне стране до којих дођу у поступку закључења, извршавања и након престанка важења овог Уговора („</w:t>
      </w:r>
      <w:r w:rsidRPr="0070318E">
        <w:rPr>
          <w:rFonts w:asciiTheme="minorHAnsi" w:hAnsiTheme="minorHAnsi" w:cstheme="minorHAnsi"/>
          <w:b/>
          <w:bCs/>
          <w:szCs w:val="22"/>
          <w:lang w:val="sr-Cyrl-RS"/>
        </w:rPr>
        <w:t>Поверљиве информације</w:t>
      </w:r>
      <w:r w:rsidRPr="0070318E">
        <w:rPr>
          <w:rFonts w:asciiTheme="minorHAnsi" w:hAnsiTheme="minorHAnsi" w:cstheme="minorHAnsi"/>
          <w:szCs w:val="22"/>
          <w:lang w:val="sr-Cyrl-RS"/>
        </w:rPr>
        <w:t>“);</w:t>
      </w:r>
    </w:p>
    <w:p w14:paraId="0A8D1F41" w14:textId="77777777" w:rsidR="00B361FC" w:rsidRPr="0070318E" w:rsidRDefault="00B361FC" w:rsidP="00B361FC">
      <w:pPr>
        <w:pStyle w:val="Heading4"/>
        <w:numPr>
          <w:ilvl w:val="0"/>
          <w:numId w:val="0"/>
        </w:numPr>
        <w:spacing w:after="0" w:line="276" w:lineRule="auto"/>
        <w:ind w:left="3150"/>
        <w:rPr>
          <w:rFonts w:asciiTheme="minorHAnsi" w:hAnsiTheme="minorHAnsi" w:cstheme="minorHAnsi"/>
          <w:szCs w:val="22"/>
          <w:lang w:val="sr-Cyrl-RS"/>
        </w:rPr>
      </w:pPr>
    </w:p>
    <w:p w14:paraId="62F4C1CD" w14:textId="77777777"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предузети све мере да обезбеде да њени руководиоци, запослени, заступници и представници све Поверљиве информације чувају као поверљиве и са њима поступају у складу са прописима који уређују заштиту тајности пословних података; и</w:t>
      </w:r>
    </w:p>
    <w:p w14:paraId="62BBB05C" w14:textId="77777777" w:rsidR="00B361FC" w:rsidRPr="0070318E" w:rsidRDefault="00B361FC" w:rsidP="00B361FC">
      <w:pPr>
        <w:pStyle w:val="Heading4"/>
        <w:numPr>
          <w:ilvl w:val="0"/>
          <w:numId w:val="0"/>
        </w:numPr>
        <w:spacing w:after="0" w:line="276" w:lineRule="auto"/>
        <w:ind w:left="3150"/>
        <w:rPr>
          <w:rFonts w:asciiTheme="minorHAnsi" w:hAnsiTheme="minorHAnsi" w:cstheme="minorHAnsi"/>
          <w:lang w:val="sr-Cyrl-RS"/>
        </w:rPr>
      </w:pPr>
    </w:p>
    <w:p w14:paraId="55699FEC" w14:textId="77777777" w:rsidR="00B361FC" w:rsidRPr="0070318E" w:rsidRDefault="00B361FC" w:rsidP="00B361FC">
      <w:pPr>
        <w:pStyle w:val="Heading4"/>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користити Поверљиве информације само за потребе извршавања својих обавеза из Правила о раду и овог Уговора.</w:t>
      </w:r>
    </w:p>
    <w:p w14:paraId="50290D28" w14:textId="77777777" w:rsidR="00B361FC" w:rsidRPr="0070318E" w:rsidRDefault="00B361FC" w:rsidP="00B361FC">
      <w:pPr>
        <w:pStyle w:val="Heading4"/>
        <w:numPr>
          <w:ilvl w:val="0"/>
          <w:numId w:val="0"/>
        </w:numPr>
        <w:spacing w:after="0" w:line="276" w:lineRule="auto"/>
        <w:ind w:left="3150"/>
        <w:rPr>
          <w:rFonts w:asciiTheme="minorHAnsi" w:hAnsiTheme="minorHAnsi" w:cstheme="minorHAnsi"/>
          <w:szCs w:val="22"/>
          <w:lang w:val="sr-Cyrl-RS"/>
        </w:rPr>
      </w:pPr>
    </w:p>
    <w:p w14:paraId="51EA8B00" w14:textId="77777777" w:rsidR="00B361FC" w:rsidRPr="0070318E" w:rsidRDefault="00B361FC" w:rsidP="00B361FC">
      <w:pPr>
        <w:pStyle w:val="Heading2"/>
        <w:tabs>
          <w:tab w:val="num" w:pos="720"/>
        </w:tabs>
        <w:spacing w:after="0" w:line="276" w:lineRule="auto"/>
        <w:ind w:left="720"/>
        <w:rPr>
          <w:rFonts w:asciiTheme="minorHAnsi" w:hAnsiTheme="minorHAnsi" w:cstheme="minorHAnsi"/>
          <w:szCs w:val="22"/>
          <w:lang w:val="sr-Cyrl-RS"/>
        </w:rPr>
      </w:pPr>
      <w:r w:rsidRPr="0070318E">
        <w:rPr>
          <w:rFonts w:asciiTheme="minorHAnsi" w:hAnsiTheme="minorHAnsi" w:cstheme="minorHAnsi"/>
          <w:szCs w:val="22"/>
          <w:lang w:val="sr-Cyrl-RS"/>
        </w:rPr>
        <w:lastRenderedPageBreak/>
        <w:t>Дозвољена откривања</w:t>
      </w:r>
    </w:p>
    <w:p w14:paraId="2DE3662D" w14:textId="77777777" w:rsidR="00B361FC" w:rsidRPr="0070318E" w:rsidRDefault="00B361FC" w:rsidP="00B361FC">
      <w:pPr>
        <w:pStyle w:val="BodyTextIndent"/>
        <w:numPr>
          <w:ilvl w:val="0"/>
          <w:numId w:val="0"/>
        </w:numPr>
        <w:spacing w:after="0" w:line="276" w:lineRule="auto"/>
        <w:ind w:left="720"/>
        <w:rPr>
          <w:rFonts w:asciiTheme="minorHAnsi" w:hAnsiTheme="minorHAnsi" w:cstheme="minorHAnsi"/>
          <w:szCs w:val="22"/>
          <w:lang w:val="sr-Cyrl-RS"/>
        </w:rPr>
      </w:pPr>
    </w:p>
    <w:p w14:paraId="07D3AAC3" w14:textId="77777777" w:rsidR="00B361FC" w:rsidRPr="0070318E" w:rsidRDefault="00B361FC" w:rsidP="00B361FC">
      <w:pPr>
        <w:pStyle w:val="Heading3"/>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Уговорне стране неће сматрати да се крши обавеза заштите тајности Поверљивих информација у смислу члана 13.1 овог уговора:</w:t>
      </w:r>
    </w:p>
    <w:p w14:paraId="5E4AA938" w14:textId="77777777" w:rsidR="00B361FC" w:rsidRPr="0070318E" w:rsidRDefault="00B361FC" w:rsidP="00B361FC">
      <w:pPr>
        <w:pStyle w:val="BodyTextIndent"/>
        <w:numPr>
          <w:ilvl w:val="0"/>
          <w:numId w:val="0"/>
        </w:numPr>
        <w:spacing w:after="0" w:line="276" w:lineRule="auto"/>
        <w:ind w:left="720"/>
        <w:rPr>
          <w:rFonts w:asciiTheme="minorHAnsi" w:hAnsiTheme="minorHAnsi" w:cstheme="minorHAnsi"/>
          <w:szCs w:val="22"/>
          <w:lang w:val="sr-Cyrl-RS"/>
        </w:rPr>
      </w:pPr>
    </w:p>
    <w:p w14:paraId="714AB3E4" w14:textId="4F0D46CF" w:rsidR="00B361FC" w:rsidRPr="0070318E" w:rsidRDefault="00B361FC" w:rsidP="00B361FC">
      <w:pPr>
        <w:pStyle w:val="Heading4"/>
        <w:tabs>
          <w:tab w:val="num" w:pos="2880"/>
        </w:tabs>
        <w:spacing w:after="0" w:line="276" w:lineRule="auto"/>
        <w:ind w:left="2880"/>
        <w:rPr>
          <w:rFonts w:asciiTheme="minorHAnsi" w:hAnsiTheme="minorHAnsi" w:cstheme="minorHAnsi"/>
          <w:szCs w:val="22"/>
          <w:lang w:val="sr-Cyrl-RS"/>
        </w:rPr>
      </w:pPr>
      <w:r w:rsidRPr="0070318E">
        <w:rPr>
          <w:rFonts w:asciiTheme="minorHAnsi" w:hAnsiTheme="minorHAnsi" w:cstheme="minorHAnsi"/>
          <w:szCs w:val="22"/>
          <w:lang w:val="sr-Cyrl-RS"/>
        </w:rPr>
        <w:t xml:space="preserve">које </w:t>
      </w:r>
      <w:r w:rsidR="004677EA">
        <w:rPr>
          <w:rFonts w:asciiTheme="minorHAnsi" w:hAnsiTheme="minorHAnsi" w:cstheme="minorHAnsi"/>
          <w:szCs w:val="22"/>
          <w:lang w:val="sr-Cyrl-RS"/>
        </w:rPr>
        <w:t>ОТС</w:t>
      </w:r>
      <w:r w:rsidRPr="0070318E">
        <w:rPr>
          <w:rFonts w:asciiTheme="minorHAnsi" w:hAnsiTheme="minorHAnsi" w:cstheme="minorHAnsi"/>
          <w:szCs w:val="22"/>
          <w:lang w:val="sr-Cyrl-RS"/>
        </w:rPr>
        <w:t xml:space="preserve"> објављује као агрегиране податке корисника у складу са </w:t>
      </w:r>
      <w:r w:rsidR="0097675D" w:rsidRPr="0097675D">
        <w:rPr>
          <w:rFonts w:asciiTheme="minorHAnsi" w:hAnsiTheme="minorHAnsi" w:cstheme="minorHAnsi"/>
          <w:szCs w:val="22"/>
          <w:lang w:val="sr-Cyrl-RS"/>
        </w:rPr>
        <w:t>Правилима</w:t>
      </w:r>
      <w:r w:rsidR="0097675D" w:rsidRPr="0070318E">
        <w:rPr>
          <w:rFonts w:asciiTheme="minorHAnsi" w:hAnsiTheme="minorHAnsi" w:cstheme="minorHAnsi"/>
          <w:b/>
          <w:szCs w:val="22"/>
          <w:lang w:val="sr-Cyrl-RS"/>
        </w:rPr>
        <w:t xml:space="preserve"> </w:t>
      </w:r>
      <w:r w:rsidRPr="0070318E">
        <w:rPr>
          <w:rFonts w:asciiTheme="minorHAnsi" w:hAnsiTheme="minorHAnsi" w:cstheme="minorHAnsi"/>
          <w:szCs w:val="22"/>
          <w:lang w:val="sr-Cyrl-RS"/>
        </w:rPr>
        <w:t>о раду;</w:t>
      </w:r>
    </w:p>
    <w:p w14:paraId="59E416E8" w14:textId="77777777" w:rsidR="00B361FC" w:rsidRPr="0070318E" w:rsidRDefault="00B361FC" w:rsidP="00B361FC">
      <w:pPr>
        <w:pStyle w:val="BodyTextIndent"/>
        <w:numPr>
          <w:ilvl w:val="0"/>
          <w:numId w:val="0"/>
        </w:numPr>
        <w:spacing w:after="0" w:line="276" w:lineRule="auto"/>
        <w:ind w:left="720"/>
        <w:rPr>
          <w:rFonts w:asciiTheme="minorHAnsi" w:hAnsiTheme="minorHAnsi" w:cstheme="minorHAnsi"/>
          <w:szCs w:val="22"/>
          <w:lang w:val="sr-Cyrl-RS"/>
        </w:rPr>
      </w:pPr>
    </w:p>
    <w:p w14:paraId="1E4F9D79" w14:textId="192FAC3F" w:rsidR="00B361FC" w:rsidRPr="0070318E" w:rsidRDefault="00B361FC" w:rsidP="00B361FC">
      <w:pPr>
        <w:pStyle w:val="Heading4"/>
        <w:tabs>
          <w:tab w:val="num" w:pos="2880"/>
        </w:tabs>
        <w:spacing w:after="0" w:line="276" w:lineRule="auto"/>
        <w:ind w:left="2880"/>
        <w:rPr>
          <w:rFonts w:asciiTheme="minorHAnsi" w:hAnsiTheme="minorHAnsi" w:cstheme="minorHAnsi"/>
          <w:szCs w:val="22"/>
          <w:lang w:val="sr-Cyrl-RS"/>
        </w:rPr>
      </w:pPr>
      <w:r w:rsidRPr="0070318E">
        <w:rPr>
          <w:rFonts w:asciiTheme="minorHAnsi" w:hAnsiTheme="minorHAnsi" w:cstheme="minorHAnsi"/>
          <w:szCs w:val="22"/>
          <w:lang w:val="sr-Cyrl-RS"/>
        </w:rPr>
        <w:t xml:space="preserve">које </w:t>
      </w:r>
      <w:r w:rsidR="004677EA">
        <w:rPr>
          <w:rFonts w:asciiTheme="minorHAnsi" w:hAnsiTheme="minorHAnsi" w:cstheme="minorHAnsi"/>
          <w:szCs w:val="22"/>
          <w:lang w:val="sr-Cyrl-RS"/>
        </w:rPr>
        <w:t>ОТС</w:t>
      </w:r>
      <w:r w:rsidRPr="0070318E">
        <w:rPr>
          <w:rFonts w:asciiTheme="minorHAnsi" w:hAnsiTheme="minorHAnsi" w:cstheme="minorHAnsi"/>
          <w:szCs w:val="22"/>
          <w:lang w:val="sr-Cyrl-RS"/>
        </w:rPr>
        <w:t xml:space="preserve"> доставља органима јавне власти у складу са Важећим прописима;</w:t>
      </w:r>
    </w:p>
    <w:p w14:paraId="6F58E09A" w14:textId="77777777" w:rsidR="00B361FC" w:rsidRPr="0070318E" w:rsidRDefault="00B361FC" w:rsidP="00B361FC">
      <w:pPr>
        <w:pStyle w:val="BodyTextIndent"/>
        <w:numPr>
          <w:ilvl w:val="0"/>
          <w:numId w:val="0"/>
        </w:numPr>
        <w:spacing w:after="0" w:line="276" w:lineRule="auto"/>
        <w:ind w:left="720"/>
        <w:rPr>
          <w:rFonts w:asciiTheme="minorHAnsi" w:hAnsiTheme="minorHAnsi" w:cstheme="minorHAnsi"/>
          <w:szCs w:val="22"/>
          <w:lang w:val="sr-Cyrl-RS"/>
        </w:rPr>
      </w:pPr>
    </w:p>
    <w:p w14:paraId="3FAD763F" w14:textId="77777777" w:rsidR="00B361FC" w:rsidRPr="0070318E" w:rsidRDefault="00B361FC" w:rsidP="00B361FC">
      <w:pPr>
        <w:pStyle w:val="Heading4"/>
        <w:tabs>
          <w:tab w:val="num" w:pos="2880"/>
        </w:tabs>
        <w:spacing w:after="0" w:line="276" w:lineRule="auto"/>
        <w:ind w:left="2880"/>
        <w:rPr>
          <w:rFonts w:asciiTheme="minorHAnsi" w:hAnsiTheme="minorHAnsi" w:cstheme="minorHAnsi"/>
          <w:szCs w:val="22"/>
          <w:lang w:val="sr-Cyrl-RS"/>
        </w:rPr>
      </w:pPr>
      <w:r w:rsidRPr="0070318E">
        <w:rPr>
          <w:rFonts w:asciiTheme="minorHAnsi" w:hAnsiTheme="minorHAnsi" w:cstheme="minorHAnsi"/>
          <w:szCs w:val="22"/>
          <w:lang w:val="sr-Cyrl-RS"/>
        </w:rPr>
        <w:t>које страна на коју се подаци односе или трећа страна објавила или на други начин учинила јавно доступним;</w:t>
      </w:r>
    </w:p>
    <w:p w14:paraId="7C9E23ED" w14:textId="77777777" w:rsidR="00B361FC" w:rsidRPr="0070318E" w:rsidRDefault="00B361FC" w:rsidP="00B361FC">
      <w:pPr>
        <w:pStyle w:val="BodyTextIndent"/>
        <w:numPr>
          <w:ilvl w:val="0"/>
          <w:numId w:val="0"/>
        </w:numPr>
        <w:spacing w:after="0" w:line="276" w:lineRule="auto"/>
        <w:ind w:left="720"/>
        <w:rPr>
          <w:rFonts w:asciiTheme="minorHAnsi" w:hAnsiTheme="minorHAnsi" w:cstheme="minorHAnsi"/>
          <w:szCs w:val="22"/>
          <w:lang w:val="sr-Cyrl-RS"/>
        </w:rPr>
      </w:pPr>
    </w:p>
    <w:p w14:paraId="59D54185" w14:textId="190F4941" w:rsidR="00B361FC" w:rsidRPr="0070318E" w:rsidRDefault="00B361FC" w:rsidP="00B361FC">
      <w:pPr>
        <w:pStyle w:val="Heading4"/>
        <w:tabs>
          <w:tab w:val="num" w:pos="2880"/>
        </w:tabs>
        <w:spacing w:after="0" w:line="276" w:lineRule="auto"/>
        <w:ind w:left="2880"/>
        <w:rPr>
          <w:rFonts w:asciiTheme="minorHAnsi" w:hAnsiTheme="minorHAnsi" w:cstheme="minorHAnsi"/>
          <w:szCs w:val="22"/>
          <w:lang w:val="sr-Cyrl-RS"/>
        </w:rPr>
      </w:pPr>
      <w:r w:rsidRPr="0070318E">
        <w:rPr>
          <w:rFonts w:asciiTheme="minorHAnsi" w:hAnsiTheme="minorHAnsi" w:cstheme="minorHAnsi"/>
          <w:szCs w:val="22"/>
          <w:lang w:val="sr-Cyrl-RS"/>
        </w:rPr>
        <w:t>за које је Уговорна страна добила писану сагласност друге Уговорне стране да их може открити трећем лицу;</w:t>
      </w:r>
      <w:r w:rsidR="00F14C65">
        <w:rPr>
          <w:rFonts w:asciiTheme="minorHAnsi" w:hAnsiTheme="minorHAnsi" w:cstheme="minorHAnsi"/>
          <w:szCs w:val="22"/>
          <w:lang w:val="sr-Cyrl-RS"/>
        </w:rPr>
        <w:t xml:space="preserve"> ни</w:t>
      </w:r>
    </w:p>
    <w:p w14:paraId="653F600F" w14:textId="77777777" w:rsidR="00B361FC" w:rsidRPr="0070318E" w:rsidRDefault="00B361FC" w:rsidP="00B361FC">
      <w:pPr>
        <w:pStyle w:val="BodyTextIndent"/>
        <w:numPr>
          <w:ilvl w:val="0"/>
          <w:numId w:val="0"/>
        </w:numPr>
        <w:spacing w:after="0" w:line="276" w:lineRule="auto"/>
        <w:ind w:left="720"/>
        <w:rPr>
          <w:rFonts w:asciiTheme="minorHAnsi" w:hAnsiTheme="minorHAnsi" w:cstheme="minorHAnsi"/>
          <w:szCs w:val="22"/>
          <w:lang w:val="sr-Cyrl-RS"/>
        </w:rPr>
      </w:pPr>
    </w:p>
    <w:p w14:paraId="4B5509FF" w14:textId="6EA6EFEA" w:rsidR="00B361FC" w:rsidRPr="0070318E" w:rsidRDefault="00B361FC" w:rsidP="00B361FC">
      <w:pPr>
        <w:pStyle w:val="Heading4"/>
        <w:tabs>
          <w:tab w:val="num" w:pos="2880"/>
        </w:tabs>
        <w:spacing w:after="0" w:line="276" w:lineRule="auto"/>
        <w:ind w:left="2880"/>
        <w:rPr>
          <w:rFonts w:asciiTheme="minorHAnsi" w:hAnsiTheme="minorHAnsi" w:cstheme="minorHAnsi"/>
          <w:szCs w:val="22"/>
          <w:lang w:val="sr-Cyrl-RS"/>
        </w:rPr>
      </w:pPr>
      <w:r w:rsidRPr="0070318E">
        <w:rPr>
          <w:rFonts w:asciiTheme="minorHAnsi" w:hAnsiTheme="minorHAnsi" w:cstheme="minorHAnsi"/>
          <w:szCs w:val="22"/>
          <w:lang w:val="sr-Cyrl-RS"/>
        </w:rPr>
        <w:t>за које Уговорна страна прималац може да докаже позивањем на писане доказе да су јој већ биле познате пре него што их је примила од Уговорне стране која открива информације</w:t>
      </w:r>
      <w:r w:rsidR="00F14C65">
        <w:rPr>
          <w:rFonts w:asciiTheme="minorHAnsi" w:hAnsiTheme="minorHAnsi" w:cstheme="minorHAnsi"/>
          <w:szCs w:val="22"/>
          <w:lang w:val="sr-Cyrl-RS"/>
        </w:rPr>
        <w:t>.</w:t>
      </w:r>
    </w:p>
    <w:p w14:paraId="186D60B8" w14:textId="77777777" w:rsidR="00B361FC" w:rsidRPr="0070318E" w:rsidRDefault="00B361FC" w:rsidP="00B361FC">
      <w:pPr>
        <w:pStyle w:val="BodyTextIndent"/>
        <w:numPr>
          <w:ilvl w:val="0"/>
          <w:numId w:val="0"/>
        </w:numPr>
        <w:spacing w:after="0" w:line="276" w:lineRule="auto"/>
        <w:ind w:left="720"/>
        <w:rPr>
          <w:rFonts w:asciiTheme="minorHAnsi" w:hAnsiTheme="minorHAnsi" w:cstheme="minorHAnsi"/>
          <w:szCs w:val="22"/>
          <w:lang w:val="sr-Cyrl-RS"/>
        </w:rPr>
      </w:pPr>
    </w:p>
    <w:p w14:paraId="4D795EA6" w14:textId="77777777" w:rsidR="00B361FC" w:rsidRPr="0070318E" w:rsidRDefault="00B361FC" w:rsidP="00F14C65">
      <w:pPr>
        <w:pStyle w:val="BodyTextIndent"/>
        <w:numPr>
          <w:ilvl w:val="0"/>
          <w:numId w:val="0"/>
        </w:numPr>
        <w:spacing w:after="0" w:line="276" w:lineRule="auto"/>
        <w:rPr>
          <w:rFonts w:asciiTheme="minorHAnsi" w:hAnsiTheme="minorHAnsi" w:cstheme="minorHAnsi"/>
          <w:szCs w:val="22"/>
          <w:lang w:val="sr-Cyrl-RS"/>
        </w:rPr>
      </w:pPr>
    </w:p>
    <w:p w14:paraId="4430EE61" w14:textId="77777777" w:rsidR="00B361FC" w:rsidRPr="0070318E" w:rsidRDefault="00B361FC" w:rsidP="00B361FC">
      <w:pPr>
        <w:pStyle w:val="Heading1"/>
        <w:spacing w:after="0" w:line="276" w:lineRule="auto"/>
        <w:rPr>
          <w:rFonts w:asciiTheme="minorHAnsi" w:hAnsiTheme="minorHAnsi" w:cstheme="minorHAnsi"/>
          <w:szCs w:val="22"/>
          <w:lang w:val="sr-Cyrl-RS"/>
        </w:rPr>
      </w:pPr>
      <w:bookmarkStart w:id="344" w:name="_Toc259082363"/>
      <w:bookmarkStart w:id="345" w:name="_Toc259082517"/>
      <w:bookmarkStart w:id="346" w:name="_Toc259090354"/>
      <w:bookmarkStart w:id="347" w:name="_Toc259090883"/>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344"/>
      <w:bookmarkEnd w:id="345"/>
      <w:bookmarkEnd w:id="346"/>
      <w:bookmarkEnd w:id="347"/>
      <w:r w:rsidRPr="0070318E">
        <w:rPr>
          <w:rFonts w:asciiTheme="minorHAnsi" w:hAnsiTheme="minorHAnsi" w:cstheme="minorHAnsi"/>
          <w:szCs w:val="22"/>
          <w:lang w:val="sr-Cyrl-RS"/>
        </w:rPr>
        <w:t>Важење одредби уговора након престанка уговора</w:t>
      </w:r>
    </w:p>
    <w:p w14:paraId="2435E48B" w14:textId="77777777" w:rsidR="00B361FC" w:rsidRPr="0070318E" w:rsidRDefault="00B361FC" w:rsidP="00B361FC">
      <w:pPr>
        <w:pStyle w:val="Heading1"/>
        <w:numPr>
          <w:ilvl w:val="0"/>
          <w:numId w:val="0"/>
        </w:numPr>
        <w:spacing w:after="0" w:line="276" w:lineRule="auto"/>
        <w:ind w:left="720"/>
        <w:rPr>
          <w:rFonts w:asciiTheme="minorHAnsi" w:hAnsiTheme="minorHAnsi" w:cstheme="minorHAnsi"/>
          <w:szCs w:val="22"/>
          <w:lang w:val="sr-Cyrl-RS"/>
        </w:rPr>
      </w:pPr>
    </w:p>
    <w:p w14:paraId="428D7227" w14:textId="705CF26B" w:rsidR="00B361FC" w:rsidRPr="0070318E" w:rsidRDefault="00B361FC" w:rsidP="00B361FC">
      <w:pPr>
        <w:pStyle w:val="Heading2"/>
        <w:tabs>
          <w:tab w:val="clear" w:pos="1571"/>
          <w:tab w:val="num" w:pos="720"/>
          <w:tab w:val="num" w:pos="1855"/>
        </w:tabs>
        <w:spacing w:after="0" w:line="276" w:lineRule="auto"/>
        <w:ind w:left="720"/>
        <w:rPr>
          <w:rFonts w:asciiTheme="minorHAnsi" w:hAnsiTheme="minorHAnsi" w:cstheme="minorHAnsi"/>
          <w:b w:val="0"/>
          <w:bCs w:val="0"/>
          <w:szCs w:val="22"/>
          <w:lang w:val="sr-Cyrl-RS"/>
        </w:rPr>
      </w:pPr>
      <w:r w:rsidRPr="0070318E">
        <w:rPr>
          <w:rFonts w:asciiTheme="minorHAnsi" w:hAnsiTheme="minorHAnsi" w:cstheme="minorHAnsi"/>
          <w:b w:val="0"/>
          <w:bCs w:val="0"/>
          <w:szCs w:val="22"/>
          <w:lang w:val="sr-Cyrl-RS"/>
        </w:rPr>
        <w:t xml:space="preserve">У случају престанка овог Уговора, Уговорне стране потврђују да су сагласне да се овај члан 14. и чланови 1, 4.2.1.3, 9, 13. и 16. овог Уговора настављају да примењују до испуњења обавезе Уговорних страна које остану неиспуњене на дан престанка овог Уговора. </w:t>
      </w:r>
    </w:p>
    <w:p w14:paraId="47610AD9" w14:textId="77777777" w:rsidR="00B361FC" w:rsidRPr="0070318E" w:rsidRDefault="00B361FC" w:rsidP="001F1558">
      <w:pPr>
        <w:pStyle w:val="BodyTextIndent"/>
        <w:rPr>
          <w:lang w:val="sr-Cyrl-RS"/>
        </w:rPr>
      </w:pPr>
    </w:p>
    <w:p w14:paraId="70EA0803" w14:textId="77777777" w:rsidR="00B361FC" w:rsidRPr="0070318E" w:rsidRDefault="00B361FC" w:rsidP="00B361FC">
      <w:pPr>
        <w:pStyle w:val="Heading1"/>
        <w:spacing w:after="0" w:line="276" w:lineRule="auto"/>
        <w:rPr>
          <w:rFonts w:asciiTheme="minorHAnsi" w:hAnsiTheme="minorHAnsi" w:cstheme="minorHAnsi"/>
          <w:szCs w:val="22"/>
          <w:lang w:val="sr-Cyrl-RS"/>
        </w:rPr>
      </w:pPr>
      <w:bookmarkStart w:id="348" w:name="_Toc259082368"/>
      <w:bookmarkStart w:id="349" w:name="_Toc259082522"/>
      <w:bookmarkStart w:id="350" w:name="_Toc259090359"/>
      <w:bookmarkStart w:id="351" w:name="_Toc259090888"/>
      <w:bookmarkEnd w:id="348"/>
      <w:bookmarkEnd w:id="349"/>
      <w:bookmarkEnd w:id="350"/>
      <w:bookmarkEnd w:id="351"/>
      <w:r w:rsidRPr="0070318E">
        <w:rPr>
          <w:rFonts w:asciiTheme="minorHAnsi" w:hAnsiTheme="minorHAnsi" w:cstheme="minorHAnsi"/>
          <w:szCs w:val="22"/>
          <w:lang w:val="sr-Cyrl-RS"/>
        </w:rPr>
        <w:t>меродавно право и решавање спорова</w:t>
      </w:r>
    </w:p>
    <w:p w14:paraId="5D424B7B" w14:textId="77777777" w:rsidR="00B361FC" w:rsidRPr="0070318E" w:rsidRDefault="00B361FC" w:rsidP="00B361FC">
      <w:pPr>
        <w:pStyle w:val="Heading1"/>
        <w:numPr>
          <w:ilvl w:val="0"/>
          <w:numId w:val="0"/>
        </w:numPr>
        <w:spacing w:after="0" w:line="276" w:lineRule="auto"/>
        <w:ind w:left="720"/>
        <w:rPr>
          <w:rFonts w:asciiTheme="minorHAnsi" w:hAnsiTheme="minorHAnsi" w:cstheme="minorHAnsi"/>
          <w:szCs w:val="22"/>
          <w:lang w:val="sr-Cyrl-RS"/>
        </w:rPr>
      </w:pPr>
    </w:p>
    <w:p w14:paraId="53569934" w14:textId="77777777" w:rsidR="00B361FC" w:rsidRPr="0070318E" w:rsidRDefault="00B361FC" w:rsidP="00B361FC">
      <w:pPr>
        <w:pStyle w:val="Heading2"/>
        <w:keepNext w:val="0"/>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Меродавно право</w:t>
      </w:r>
    </w:p>
    <w:p w14:paraId="3C4052D5" w14:textId="77777777" w:rsidR="00B361FC" w:rsidRPr="0070318E" w:rsidRDefault="00B361FC" w:rsidP="00B361FC">
      <w:pPr>
        <w:pStyle w:val="Heading2"/>
        <w:keepNext w:val="0"/>
        <w:numPr>
          <w:ilvl w:val="0"/>
          <w:numId w:val="0"/>
        </w:numPr>
        <w:spacing w:after="0" w:line="276" w:lineRule="auto"/>
        <w:ind w:left="1571"/>
        <w:rPr>
          <w:rFonts w:asciiTheme="minorHAnsi" w:hAnsiTheme="minorHAnsi" w:cstheme="minorHAnsi"/>
          <w:szCs w:val="22"/>
          <w:lang w:val="sr-Cyrl-RS"/>
        </w:rPr>
      </w:pPr>
    </w:p>
    <w:p w14:paraId="0AB68149" w14:textId="77777777" w:rsidR="00B361FC" w:rsidRPr="0070318E" w:rsidRDefault="00B361FC" w:rsidP="00B361FC">
      <w:pPr>
        <w:pStyle w:val="BodyTextIndent"/>
        <w:numPr>
          <w:ilvl w:val="0"/>
          <w:numId w:val="0"/>
        </w:numPr>
        <w:spacing w:after="0" w:line="276" w:lineRule="auto"/>
        <w:ind w:left="720"/>
        <w:rPr>
          <w:rFonts w:asciiTheme="minorHAnsi" w:hAnsiTheme="minorHAnsi" w:cstheme="minorHAnsi"/>
          <w:b/>
          <w:bCs/>
          <w:szCs w:val="22"/>
          <w:lang w:val="sr-Cyrl-RS"/>
        </w:rPr>
      </w:pPr>
      <w:r w:rsidRPr="0070318E">
        <w:rPr>
          <w:rFonts w:asciiTheme="minorHAnsi" w:hAnsiTheme="minorHAnsi" w:cstheme="minorHAnsi"/>
          <w:szCs w:val="22"/>
          <w:lang w:val="sr-Cyrl-RS"/>
        </w:rPr>
        <w:t>На сва питања која нису уређена овим Уговором примењују се непосредно одредбе закона који уређује облигационе односе, Закона о енергетици и других прописа Републике Србије, искључујући примену одредби о сукобу закона.</w:t>
      </w:r>
    </w:p>
    <w:p w14:paraId="168A8113" w14:textId="77777777" w:rsidR="00B361FC" w:rsidRPr="0070318E" w:rsidRDefault="00B361FC" w:rsidP="00B361FC">
      <w:pPr>
        <w:pStyle w:val="BodyTextIndent"/>
        <w:numPr>
          <w:ilvl w:val="0"/>
          <w:numId w:val="0"/>
        </w:numPr>
        <w:spacing w:after="0" w:line="276" w:lineRule="auto"/>
        <w:ind w:left="720"/>
        <w:rPr>
          <w:rFonts w:asciiTheme="minorHAnsi" w:hAnsiTheme="minorHAnsi" w:cstheme="minorHAnsi"/>
          <w:szCs w:val="22"/>
          <w:lang w:val="sr-Cyrl-RS"/>
        </w:rPr>
      </w:pPr>
    </w:p>
    <w:p w14:paraId="5A86682E" w14:textId="77777777" w:rsidR="00B361FC" w:rsidRPr="0070318E" w:rsidRDefault="00B361FC" w:rsidP="00B361FC">
      <w:pPr>
        <w:pStyle w:val="Heading2"/>
        <w:keepNext w:val="0"/>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Решавање спорова</w:t>
      </w:r>
    </w:p>
    <w:p w14:paraId="715781FA" w14:textId="77777777" w:rsidR="00B361FC" w:rsidRPr="0070318E" w:rsidRDefault="00B361FC" w:rsidP="00B361FC">
      <w:pPr>
        <w:pStyle w:val="BodyTextIndent"/>
        <w:numPr>
          <w:ilvl w:val="0"/>
          <w:numId w:val="0"/>
        </w:numPr>
        <w:spacing w:after="0" w:line="276" w:lineRule="auto"/>
        <w:ind w:left="720"/>
        <w:rPr>
          <w:rFonts w:asciiTheme="minorHAnsi" w:hAnsiTheme="minorHAnsi" w:cstheme="minorHAnsi"/>
          <w:szCs w:val="22"/>
          <w:lang w:val="sr-Cyrl-RS"/>
        </w:rPr>
      </w:pPr>
    </w:p>
    <w:p w14:paraId="452248C9" w14:textId="77777777" w:rsidR="00B361FC" w:rsidRPr="0070318E" w:rsidRDefault="00B361FC" w:rsidP="00B361FC">
      <w:pPr>
        <w:pStyle w:val="Heading3"/>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Уколико настане спор у извршавању овог Уговора, Уговорне стране ће настојати да спор реше споразумно. </w:t>
      </w:r>
    </w:p>
    <w:p w14:paraId="4F4F0F53" w14:textId="77777777" w:rsidR="00B361FC" w:rsidRPr="0070318E" w:rsidRDefault="00B361FC" w:rsidP="00B361FC">
      <w:pPr>
        <w:pStyle w:val="Heading3"/>
        <w:numPr>
          <w:ilvl w:val="0"/>
          <w:numId w:val="0"/>
        </w:numPr>
        <w:spacing w:after="0" w:line="276" w:lineRule="auto"/>
        <w:ind w:left="2073"/>
        <w:rPr>
          <w:rFonts w:asciiTheme="minorHAnsi" w:hAnsiTheme="minorHAnsi" w:cstheme="minorHAnsi"/>
          <w:szCs w:val="22"/>
          <w:lang w:val="sr-Cyrl-RS"/>
        </w:rPr>
      </w:pPr>
    </w:p>
    <w:p w14:paraId="270BC7DC" w14:textId="492BC009" w:rsidR="00B361FC" w:rsidRPr="0070318E" w:rsidRDefault="00B361FC" w:rsidP="00B361FC">
      <w:pPr>
        <w:pStyle w:val="Heading3"/>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lastRenderedPageBreak/>
        <w:t xml:space="preserve">У циљу решавања спорног питања Уговорне стране могу ангажовати треће лице ради мирног решавања спора у складу са </w:t>
      </w:r>
      <w:r w:rsidR="0097675D" w:rsidRPr="0097675D">
        <w:rPr>
          <w:rFonts w:asciiTheme="minorHAnsi" w:hAnsiTheme="minorHAnsi" w:cstheme="minorHAnsi"/>
          <w:szCs w:val="22"/>
          <w:lang w:val="sr-Cyrl-RS"/>
        </w:rPr>
        <w:t>Правилима</w:t>
      </w:r>
      <w:r w:rsidR="0097675D" w:rsidRPr="0070318E">
        <w:rPr>
          <w:rFonts w:asciiTheme="minorHAnsi" w:hAnsiTheme="minorHAnsi" w:cstheme="minorHAnsi"/>
          <w:b/>
          <w:szCs w:val="22"/>
          <w:lang w:val="sr-Cyrl-RS"/>
        </w:rPr>
        <w:t xml:space="preserve"> </w:t>
      </w:r>
      <w:r w:rsidRPr="0070318E">
        <w:rPr>
          <w:rFonts w:asciiTheme="minorHAnsi" w:hAnsiTheme="minorHAnsi" w:cstheme="minorHAnsi"/>
          <w:szCs w:val="22"/>
          <w:lang w:val="sr-Cyrl-RS"/>
        </w:rPr>
        <w:t>о раду.</w:t>
      </w:r>
    </w:p>
    <w:p w14:paraId="09FEFB32" w14:textId="77777777" w:rsidR="00B361FC" w:rsidRPr="0070318E" w:rsidRDefault="00B361FC" w:rsidP="00B361FC">
      <w:pPr>
        <w:pStyle w:val="Heading3"/>
        <w:numPr>
          <w:ilvl w:val="0"/>
          <w:numId w:val="0"/>
        </w:numPr>
        <w:spacing w:after="0" w:line="276" w:lineRule="auto"/>
        <w:ind w:left="2073"/>
        <w:rPr>
          <w:rFonts w:asciiTheme="minorHAnsi" w:hAnsiTheme="minorHAnsi" w:cstheme="minorHAnsi"/>
          <w:szCs w:val="22"/>
          <w:lang w:val="sr-Cyrl-RS"/>
        </w:rPr>
      </w:pPr>
    </w:p>
    <w:p w14:paraId="15F77074" w14:textId="77777777" w:rsidR="00B361FC" w:rsidRPr="0070318E" w:rsidRDefault="00B361FC" w:rsidP="00B361FC">
      <w:pPr>
        <w:pStyle w:val="Heading3"/>
        <w:spacing w:after="0" w:line="276" w:lineRule="auto"/>
        <w:rPr>
          <w:rFonts w:asciiTheme="minorHAnsi" w:hAnsiTheme="minorHAnsi"/>
          <w:lang w:val="sr-Cyrl-RS"/>
        </w:rPr>
      </w:pPr>
      <w:r w:rsidRPr="0070318E">
        <w:rPr>
          <w:rFonts w:asciiTheme="minorHAnsi" w:hAnsiTheme="minorHAnsi" w:cstheme="minorHAnsi"/>
          <w:szCs w:val="22"/>
          <w:lang w:val="sr-Cyrl-RS"/>
        </w:rPr>
        <w:t>У случају да настали спор не реше споразумно Уговорне стране су сагласне да спор решава стварно надлежни суд у Новом Саду.</w:t>
      </w:r>
      <w:r w:rsidRPr="0070318E" w:rsidDel="00DA31BB">
        <w:rPr>
          <w:rFonts w:asciiTheme="minorHAnsi" w:hAnsiTheme="minorHAnsi" w:cstheme="minorHAnsi"/>
          <w:szCs w:val="22"/>
          <w:lang w:val="sr-Cyrl-RS"/>
        </w:rPr>
        <w:t xml:space="preserve"> </w:t>
      </w:r>
    </w:p>
    <w:p w14:paraId="50A1C9F6" w14:textId="77777777" w:rsidR="00B361FC" w:rsidRPr="0070318E" w:rsidRDefault="00B361FC" w:rsidP="00B361FC">
      <w:pPr>
        <w:pStyle w:val="BodyTextIndent2"/>
        <w:numPr>
          <w:ilvl w:val="0"/>
          <w:numId w:val="0"/>
        </w:numPr>
        <w:spacing w:after="0" w:line="276" w:lineRule="auto"/>
        <w:ind w:left="720"/>
        <w:rPr>
          <w:rFonts w:asciiTheme="minorHAnsi" w:hAnsiTheme="minorHAnsi" w:cstheme="minorHAnsi"/>
          <w:szCs w:val="22"/>
          <w:lang w:val="sr-Cyrl-RS"/>
        </w:rPr>
      </w:pPr>
      <w:bookmarkStart w:id="352" w:name="_Ref200193626"/>
      <w:bookmarkStart w:id="353" w:name="_Toc200207469"/>
      <w:bookmarkStart w:id="354" w:name="_Toc210239126"/>
      <w:bookmarkStart w:id="355" w:name="_Toc210317533"/>
      <w:bookmarkStart w:id="356" w:name="_Toc210839996"/>
      <w:bookmarkStart w:id="357" w:name="_Toc210840262"/>
      <w:bookmarkStart w:id="358" w:name="_Toc211377328"/>
      <w:bookmarkStart w:id="359" w:name="_Toc211468539"/>
      <w:bookmarkStart w:id="360" w:name="_Toc211468822"/>
      <w:bookmarkStart w:id="361" w:name="_Toc211662438"/>
      <w:bookmarkStart w:id="362" w:name="_Toc211666186"/>
      <w:bookmarkStart w:id="363" w:name="_Toc211680914"/>
      <w:bookmarkStart w:id="364" w:name="_Toc211687533"/>
      <w:bookmarkStart w:id="365" w:name="_Toc211690129"/>
      <w:bookmarkStart w:id="366" w:name="_Toc211693481"/>
      <w:bookmarkStart w:id="367" w:name="_Toc211693881"/>
      <w:bookmarkStart w:id="368" w:name="_Toc224393418"/>
      <w:bookmarkStart w:id="369" w:name="_Toc224633529"/>
      <w:bookmarkStart w:id="370" w:name="_Toc235796299"/>
      <w:bookmarkStart w:id="371" w:name="_Toc249176238"/>
      <w:bookmarkStart w:id="372" w:name="_Toc251049798"/>
      <w:bookmarkStart w:id="373" w:name="_Toc251049985"/>
      <w:bookmarkStart w:id="374" w:name="_Ref254965142"/>
    </w:p>
    <w:p w14:paraId="69CDC891" w14:textId="77777777" w:rsidR="00B361FC" w:rsidRPr="0070318E" w:rsidRDefault="00B361FC" w:rsidP="00B361FC">
      <w:pPr>
        <w:pStyle w:val="BodyTextIndent2"/>
        <w:numPr>
          <w:ilvl w:val="0"/>
          <w:numId w:val="0"/>
        </w:numPr>
        <w:spacing w:after="0" w:line="276" w:lineRule="auto"/>
        <w:ind w:left="720"/>
        <w:rPr>
          <w:rFonts w:asciiTheme="minorHAnsi" w:hAnsiTheme="minorHAnsi" w:cstheme="minorHAnsi"/>
          <w:szCs w:val="22"/>
          <w:lang w:val="sr-Cyrl-RS"/>
        </w:rPr>
      </w:pPr>
    </w:p>
    <w:p w14:paraId="16945997" w14:textId="77777777" w:rsidR="00B361FC" w:rsidRPr="0070318E" w:rsidRDefault="00B361FC" w:rsidP="00B361FC">
      <w:pPr>
        <w:pStyle w:val="Heading1"/>
        <w:spacing w:after="0" w:line="276" w:lineRule="auto"/>
        <w:rPr>
          <w:rFonts w:asciiTheme="minorHAnsi" w:hAnsiTheme="minorHAnsi" w:cstheme="minorHAnsi"/>
          <w:szCs w:val="22"/>
          <w:lang w:val="sr-Cyrl-RS"/>
        </w:rPr>
      </w:pPr>
      <w:bookmarkStart w:id="375" w:name="_Toc211377330"/>
      <w:bookmarkStart w:id="376" w:name="_Toc211468541"/>
      <w:bookmarkStart w:id="377" w:name="_Toc211468824"/>
      <w:bookmarkStart w:id="378" w:name="_Toc211662440"/>
      <w:bookmarkStart w:id="379" w:name="_Toc211666188"/>
      <w:bookmarkStart w:id="380" w:name="_Toc211680916"/>
      <w:bookmarkStart w:id="381" w:name="_Toc211687535"/>
      <w:bookmarkStart w:id="382" w:name="_Toc211690131"/>
      <w:bookmarkStart w:id="383" w:name="_Toc211693483"/>
      <w:bookmarkStart w:id="384" w:name="_Toc211693883"/>
      <w:bookmarkStart w:id="385" w:name="_Toc224393420"/>
      <w:bookmarkStart w:id="386" w:name="_Toc224633531"/>
      <w:bookmarkStart w:id="387" w:name="_Toc235796301"/>
      <w:bookmarkStart w:id="388" w:name="_Toc249176240"/>
      <w:bookmarkStart w:id="389" w:name="_Toc251049987"/>
      <w:bookmarkStart w:id="390" w:name="_Toc353830574"/>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70318E">
        <w:rPr>
          <w:rFonts w:asciiTheme="minorHAnsi" w:hAnsiTheme="minorHAnsi" w:cstheme="minorHAnsi"/>
          <w:szCs w:val="22"/>
          <w:lang w:val="sr-Cyrl-RS"/>
        </w:rPr>
        <w:t>разно</w:t>
      </w:r>
    </w:p>
    <w:p w14:paraId="543DB372"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5E1A0217" w14:textId="77777777" w:rsidR="00B361FC" w:rsidRPr="0070318E" w:rsidRDefault="00B361FC" w:rsidP="00B361FC">
      <w:pPr>
        <w:pStyle w:val="Heading2"/>
        <w:tabs>
          <w:tab w:val="num" w:pos="720"/>
        </w:tabs>
        <w:spacing w:after="0" w:line="276" w:lineRule="auto"/>
        <w:ind w:left="720"/>
        <w:rPr>
          <w:rFonts w:asciiTheme="minorHAnsi" w:hAnsiTheme="minorHAnsi" w:cstheme="minorHAnsi"/>
          <w:szCs w:val="22"/>
          <w:lang w:val="sr-Cyrl-RS"/>
        </w:rPr>
      </w:pPr>
      <w:r w:rsidRPr="0070318E">
        <w:rPr>
          <w:rFonts w:asciiTheme="minorHAnsi" w:hAnsiTheme="minorHAnsi" w:cstheme="minorHAnsi"/>
          <w:szCs w:val="22"/>
          <w:lang w:val="sr-Cyrl-RS"/>
        </w:rPr>
        <w:t>Комуникација и обавештавање</w:t>
      </w:r>
    </w:p>
    <w:p w14:paraId="26CF18DA"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71F93DA2" w14:textId="077D498A" w:rsidR="00B361FC" w:rsidRPr="0070318E" w:rsidRDefault="00B361FC" w:rsidP="00B361FC">
      <w:pPr>
        <w:pStyle w:val="Heading3"/>
        <w:spacing w:after="0" w:line="276" w:lineRule="auto"/>
        <w:rPr>
          <w:rFonts w:asciiTheme="minorHAnsi" w:hAnsiTheme="minorHAnsi"/>
          <w:lang w:val="sr-Cyrl-RS"/>
        </w:rPr>
      </w:pPr>
      <w:r w:rsidRPr="0070318E">
        <w:rPr>
          <w:rFonts w:asciiTheme="minorHAnsi" w:hAnsiTheme="minorHAnsi"/>
          <w:lang w:val="sr-Cyrl-RS"/>
        </w:rPr>
        <w:t xml:space="preserve">Сва комуникација за потребе извршавања овог </w:t>
      </w:r>
      <w:r w:rsidR="0093147B">
        <w:rPr>
          <w:rFonts w:asciiTheme="minorHAnsi" w:hAnsiTheme="minorHAnsi"/>
          <w:lang w:val="sr-Cyrl-RS"/>
        </w:rPr>
        <w:t>У</w:t>
      </w:r>
      <w:r w:rsidRPr="0070318E">
        <w:rPr>
          <w:rFonts w:asciiTheme="minorHAnsi" w:hAnsiTheme="minorHAnsi"/>
          <w:lang w:val="sr-Cyrl-RS"/>
        </w:rPr>
        <w:t xml:space="preserve">говора између Уговорних страна врши се у складу са </w:t>
      </w:r>
      <w:r w:rsidR="00BF173D" w:rsidRPr="0097675D">
        <w:rPr>
          <w:rFonts w:asciiTheme="minorHAnsi" w:hAnsiTheme="minorHAnsi" w:cstheme="minorHAnsi"/>
          <w:szCs w:val="22"/>
          <w:lang w:val="sr-Cyrl-RS"/>
        </w:rPr>
        <w:t>Правилима</w:t>
      </w:r>
      <w:r w:rsidR="00BF173D" w:rsidRPr="0070318E">
        <w:rPr>
          <w:rFonts w:asciiTheme="minorHAnsi" w:hAnsiTheme="minorHAnsi" w:cstheme="minorHAnsi"/>
          <w:b/>
          <w:szCs w:val="22"/>
          <w:lang w:val="sr-Cyrl-RS"/>
        </w:rPr>
        <w:t xml:space="preserve"> </w:t>
      </w:r>
      <w:r w:rsidRPr="0070318E">
        <w:rPr>
          <w:rFonts w:asciiTheme="minorHAnsi" w:hAnsiTheme="minorHAnsi"/>
          <w:lang w:val="sr-Cyrl-RS"/>
        </w:rPr>
        <w:t>о раду.</w:t>
      </w:r>
    </w:p>
    <w:p w14:paraId="01BE52E9" w14:textId="77777777" w:rsidR="00B361FC" w:rsidRPr="0070318E" w:rsidRDefault="00B361FC" w:rsidP="00B361FC">
      <w:pPr>
        <w:pStyle w:val="Heading3"/>
        <w:numPr>
          <w:ilvl w:val="0"/>
          <w:numId w:val="0"/>
        </w:numPr>
        <w:spacing w:after="0" w:line="276" w:lineRule="auto"/>
        <w:ind w:left="2073"/>
        <w:rPr>
          <w:rFonts w:asciiTheme="minorHAnsi" w:hAnsiTheme="minorHAnsi"/>
          <w:lang w:val="sr-Cyrl-RS"/>
        </w:rPr>
      </w:pPr>
    </w:p>
    <w:p w14:paraId="7D7F6D36" w14:textId="78EC9707" w:rsidR="00B361FC" w:rsidRPr="0070318E" w:rsidRDefault="00B361FC" w:rsidP="00B361FC">
      <w:pPr>
        <w:pStyle w:val="Heading3"/>
        <w:spacing w:after="0" w:line="276" w:lineRule="auto"/>
        <w:rPr>
          <w:rFonts w:asciiTheme="minorHAnsi" w:hAnsiTheme="minorHAnsi"/>
          <w:lang w:val="sr-Cyrl-RS"/>
        </w:rPr>
      </w:pPr>
      <w:r w:rsidRPr="0070318E">
        <w:rPr>
          <w:rFonts w:asciiTheme="minorHAnsi" w:hAnsiTheme="minorHAnsi"/>
          <w:lang w:val="sr-Cyrl-RS"/>
        </w:rPr>
        <w:t>Уговорне стране ће за потребе обавештавања одредити овлашћена лица и, у складу са Правилима о раду, без одлагања ће обавештавати другу Уговорну страну о свим променама које планирају да изврше и које настану а које су релевантне за несметану комуникацију Уговорених страна у извршавању овог Уговора, укључујући и све промене које намеравају и које изврше а које су Правилима о раду одређене као статусне промене, промене у погледу регистрованих пословних података Корисника</w:t>
      </w:r>
      <w:r w:rsidR="00D8418F">
        <w:rPr>
          <w:rFonts w:asciiTheme="minorHAnsi" w:hAnsiTheme="minorHAnsi"/>
          <w:lang w:val="sr-Cyrl-RS"/>
        </w:rPr>
        <w:t xml:space="preserve"> и</w:t>
      </w:r>
      <w:r w:rsidRPr="0070318E">
        <w:rPr>
          <w:rFonts w:asciiTheme="minorHAnsi" w:hAnsiTheme="minorHAnsi"/>
          <w:lang w:val="sr-Cyrl-RS"/>
        </w:rPr>
        <w:t xml:space="preserve"> промене других података релевантних за вођење евиденција о Кориснику.</w:t>
      </w:r>
    </w:p>
    <w:p w14:paraId="1C8DB625"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r w:rsidRPr="0070318E">
        <w:rPr>
          <w:rStyle w:val="Heading3Char"/>
          <w:rFonts w:asciiTheme="minorHAnsi" w:hAnsiTheme="minorHAnsi" w:cstheme="minorHAnsi"/>
          <w:szCs w:val="22"/>
          <w:lang w:val="sr-Cyrl-RS"/>
        </w:rPr>
        <w:t xml:space="preserve"> </w:t>
      </w:r>
    </w:p>
    <w:p w14:paraId="69016B4C" w14:textId="77777777" w:rsidR="00B361FC" w:rsidRPr="0070318E" w:rsidRDefault="00B361FC" w:rsidP="00B361FC">
      <w:pPr>
        <w:pStyle w:val="Heading2"/>
        <w:tabs>
          <w:tab w:val="num" w:pos="720"/>
        </w:tabs>
        <w:spacing w:after="0" w:line="276" w:lineRule="auto"/>
        <w:ind w:left="720"/>
        <w:rPr>
          <w:rFonts w:asciiTheme="minorHAnsi" w:hAnsiTheme="minorHAnsi" w:cstheme="minorHAnsi"/>
          <w:szCs w:val="22"/>
          <w:lang w:val="sr-Cyrl-RS"/>
        </w:rPr>
      </w:pPr>
      <w:r w:rsidRPr="0070318E">
        <w:rPr>
          <w:rFonts w:asciiTheme="minorHAnsi" w:hAnsiTheme="minorHAnsi" w:cstheme="minorHAnsi"/>
          <w:szCs w:val="22"/>
          <w:lang w:val="sr-Cyrl-RS"/>
        </w:rPr>
        <w:t>Одвојивост</w:t>
      </w:r>
    </w:p>
    <w:p w14:paraId="767E20F1"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5FC2B1B0" w14:textId="6991B1F3" w:rsidR="00B361FC" w:rsidRPr="0070318E" w:rsidRDefault="00B361FC" w:rsidP="00B361FC">
      <w:pPr>
        <w:pStyle w:val="BodyTextIndent2"/>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Ако нека одредба овог Уговора буде проглашена незаконитом, неважећом или неизвршивом, у целости или делом, то ни на који начин неће утицати на пуноважност, законитост или извршивост преосталих одредби и Уговорне стране ће у доброј вери преговарати у периоду од највише шездесет (60) Радних дана од сазнања за ту чињеницу како би постигле договор о једној или више одредби којима ће заменити неважећу или неизвршиву одредбу а које, колико је то могуће у свим датим околностима, производе што сличније дејство као неважећа или неизвршива одредба и не стављају </w:t>
      </w:r>
      <w:r w:rsidR="004677EA">
        <w:rPr>
          <w:rFonts w:asciiTheme="minorHAnsi" w:hAnsiTheme="minorHAnsi" w:cstheme="minorHAnsi"/>
          <w:szCs w:val="22"/>
          <w:lang w:val="sr-Cyrl-RS"/>
        </w:rPr>
        <w:t>ОТС</w:t>
      </w:r>
      <w:r w:rsidRPr="0070318E">
        <w:rPr>
          <w:rFonts w:asciiTheme="minorHAnsi" w:hAnsiTheme="minorHAnsi" w:cstheme="minorHAnsi"/>
          <w:szCs w:val="22"/>
          <w:lang w:val="sr-Cyrl-RS"/>
        </w:rPr>
        <w:t xml:space="preserve"> ни у бољи ни у лошији положај, одржавајући при том равнотежу комерцијалних интереса Уговорних страна која би постојала да не постоји таква незаконитост, неважење или неизвршивост. Ако Уговорне стране не успеју да постигну договор о одредбама којима ће се на најбољи начин постићи такав резултат, спорно питање Уговорне стране могу упутити на решавање Експерту у складу са Правилима о раду.</w:t>
      </w:r>
    </w:p>
    <w:p w14:paraId="4B279BC2" w14:textId="77777777" w:rsidR="00B361FC" w:rsidRPr="0070318E" w:rsidRDefault="00B361FC" w:rsidP="00B361FC">
      <w:pPr>
        <w:pStyle w:val="BodyTextIndent2"/>
        <w:numPr>
          <w:ilvl w:val="0"/>
          <w:numId w:val="0"/>
        </w:numPr>
        <w:spacing w:after="0" w:line="276" w:lineRule="auto"/>
        <w:ind w:left="720"/>
        <w:rPr>
          <w:rFonts w:asciiTheme="minorHAnsi" w:hAnsiTheme="minorHAnsi" w:cstheme="minorHAnsi"/>
          <w:szCs w:val="22"/>
          <w:lang w:val="sr-Cyrl-RS"/>
        </w:rPr>
      </w:pPr>
    </w:p>
    <w:p w14:paraId="498F2DC1" w14:textId="77777777" w:rsidR="00B361FC" w:rsidRPr="0070318E" w:rsidRDefault="00B361FC" w:rsidP="00B361FC">
      <w:pPr>
        <w:pStyle w:val="Heading2"/>
        <w:tabs>
          <w:tab w:val="num" w:pos="720"/>
        </w:tabs>
        <w:spacing w:after="0" w:line="276" w:lineRule="auto"/>
        <w:ind w:left="720"/>
        <w:rPr>
          <w:rFonts w:asciiTheme="minorHAnsi" w:hAnsiTheme="minorHAnsi" w:cstheme="minorHAnsi"/>
          <w:szCs w:val="22"/>
          <w:lang w:val="sr-Cyrl-RS"/>
        </w:rPr>
      </w:pPr>
      <w:r w:rsidRPr="0070318E">
        <w:rPr>
          <w:rFonts w:asciiTheme="minorHAnsi" w:hAnsiTheme="minorHAnsi" w:cstheme="minorHAnsi"/>
          <w:szCs w:val="22"/>
          <w:lang w:val="sr-Cyrl-RS"/>
        </w:rPr>
        <w:t>Примерци</w:t>
      </w:r>
    </w:p>
    <w:p w14:paraId="14DB1B82" w14:textId="77777777" w:rsidR="00B361FC" w:rsidRPr="0070318E" w:rsidRDefault="00B361FC" w:rsidP="00B361FC">
      <w:pPr>
        <w:tabs>
          <w:tab w:val="left" w:pos="4261"/>
        </w:tabs>
        <w:spacing w:line="276" w:lineRule="auto"/>
        <w:ind w:left="720"/>
        <w:jc w:val="both"/>
        <w:rPr>
          <w:rFonts w:asciiTheme="minorHAnsi" w:hAnsiTheme="minorHAnsi" w:cstheme="minorHAnsi"/>
          <w:szCs w:val="22"/>
          <w:lang w:val="sr-Cyrl-RS"/>
        </w:rPr>
      </w:pPr>
    </w:p>
    <w:p w14:paraId="34BB0E43" w14:textId="157A20CE" w:rsidR="00B361FC" w:rsidRPr="0070318E" w:rsidRDefault="00B361FC" w:rsidP="00B361FC">
      <w:pPr>
        <w:pStyle w:val="BodyTextIndent2"/>
        <w:spacing w:after="0" w:line="276" w:lineRule="auto"/>
        <w:rPr>
          <w:rFonts w:asciiTheme="minorHAnsi" w:hAnsiTheme="minorHAnsi" w:cstheme="minorHAnsi"/>
          <w:szCs w:val="22"/>
          <w:lang w:val="sr-Cyrl-RS"/>
        </w:rPr>
      </w:pPr>
      <w:r w:rsidRPr="0070318E">
        <w:rPr>
          <w:rFonts w:asciiTheme="minorHAnsi" w:hAnsiTheme="minorHAnsi" w:cstheme="minorHAnsi"/>
          <w:szCs w:val="22"/>
          <w:lang w:val="sr-Cyrl-RS"/>
        </w:rPr>
        <w:t xml:space="preserve">Овај Уговор се закључује електронским путем </w:t>
      </w:r>
      <w:r w:rsidR="000D621B">
        <w:rPr>
          <w:rFonts w:asciiTheme="minorHAnsi" w:hAnsiTheme="minorHAnsi" w:cstheme="minorHAnsi"/>
          <w:szCs w:val="22"/>
          <w:lang w:val="sr-Cyrl-RS"/>
        </w:rPr>
        <w:t>квалификованим потписом овлашћених лица Уговорних страна у процедури прописаној Правилима о раду</w:t>
      </w:r>
      <w:r w:rsidRPr="0070318E">
        <w:rPr>
          <w:rFonts w:asciiTheme="minorHAnsi" w:hAnsiTheme="minorHAnsi" w:cstheme="minorHAnsi"/>
          <w:szCs w:val="22"/>
          <w:lang w:val="sr-Cyrl-RS"/>
        </w:rPr>
        <w:t xml:space="preserve">, при чему Кориснику </w:t>
      </w:r>
      <w:r w:rsidRPr="0070318E">
        <w:rPr>
          <w:rFonts w:asciiTheme="minorHAnsi" w:hAnsiTheme="minorHAnsi" w:cstheme="minorHAnsi"/>
          <w:szCs w:val="22"/>
          <w:lang w:val="sr-Cyrl-RS"/>
        </w:rPr>
        <w:lastRenderedPageBreak/>
        <w:t xml:space="preserve">и </w:t>
      </w:r>
      <w:r w:rsidR="004677EA">
        <w:rPr>
          <w:rFonts w:asciiTheme="minorHAnsi" w:hAnsiTheme="minorHAnsi" w:cstheme="minorHAnsi"/>
          <w:szCs w:val="22"/>
          <w:lang w:val="sr-Cyrl-RS"/>
        </w:rPr>
        <w:t>ОТС</w:t>
      </w:r>
      <w:r w:rsidR="0066304A">
        <w:rPr>
          <w:rFonts w:asciiTheme="minorHAnsi" w:hAnsiTheme="minorHAnsi" w:cstheme="minorHAnsi"/>
          <w:szCs w:val="22"/>
          <w:lang w:val="sr-Cyrl-RS"/>
        </w:rPr>
        <w:t>-у</w:t>
      </w:r>
      <w:r w:rsidRPr="0070318E">
        <w:rPr>
          <w:rFonts w:asciiTheme="minorHAnsi" w:hAnsiTheme="minorHAnsi" w:cstheme="minorHAnsi"/>
          <w:szCs w:val="22"/>
          <w:lang w:val="sr-Cyrl-RS"/>
        </w:rPr>
        <w:t xml:space="preserve"> припада по један оригинални електронски документ у смислу закона који уређује електронске документе.</w:t>
      </w:r>
    </w:p>
    <w:p w14:paraId="071EF77C" w14:textId="77777777" w:rsidR="00B361FC" w:rsidRPr="0070318E" w:rsidRDefault="00B361FC" w:rsidP="00B361FC">
      <w:pPr>
        <w:pStyle w:val="BodyTextIndent2"/>
        <w:spacing w:after="0" w:line="276" w:lineRule="auto"/>
        <w:rPr>
          <w:rFonts w:asciiTheme="minorHAnsi" w:hAnsiTheme="minorHAnsi" w:cstheme="minorHAnsi"/>
          <w:szCs w:val="22"/>
          <w:lang w:val="sr-Cyrl-RS"/>
        </w:rPr>
      </w:pP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14:paraId="4A090D0A" w14:textId="77777777" w:rsidR="00B361FC" w:rsidRPr="0070318E" w:rsidRDefault="00B361FC" w:rsidP="00B361FC">
      <w:pPr>
        <w:pStyle w:val="BodyTextIndent2"/>
        <w:rPr>
          <w:rFonts w:asciiTheme="minorHAnsi" w:hAnsiTheme="minorHAnsi" w:cstheme="minorHAnsi"/>
          <w:szCs w:val="22"/>
          <w:lang w:val="sr-Cyrl-RS"/>
        </w:rPr>
      </w:pPr>
      <w:r w:rsidRPr="0070318E">
        <w:rPr>
          <w:rFonts w:asciiTheme="minorHAnsi" w:hAnsiTheme="minorHAnsi" w:cstheme="minorHAnsi"/>
          <w:bCs/>
          <w:szCs w:val="22"/>
          <w:lang w:val="sr-Cyrl-RS"/>
        </w:rPr>
        <w:br w:type="page"/>
      </w:r>
    </w:p>
    <w:p w14:paraId="58460CED" w14:textId="77777777" w:rsidR="00B361FC" w:rsidRPr="0070318E" w:rsidRDefault="00B361FC" w:rsidP="00B361FC">
      <w:pPr>
        <w:pStyle w:val="MarginText"/>
        <w:rPr>
          <w:rFonts w:asciiTheme="minorHAnsi" w:hAnsiTheme="minorHAnsi" w:cstheme="minorHAnsi"/>
          <w:szCs w:val="22"/>
          <w:lang w:val="sr-Cyrl-RS"/>
        </w:rPr>
      </w:pPr>
    </w:p>
    <w:tbl>
      <w:tblPr>
        <w:tblW w:w="9290" w:type="dxa"/>
        <w:tblLayout w:type="fixed"/>
        <w:tblLook w:val="0000" w:firstRow="0" w:lastRow="0" w:firstColumn="0" w:lastColumn="0" w:noHBand="0" w:noVBand="0"/>
      </w:tblPr>
      <w:tblGrid>
        <w:gridCol w:w="1887"/>
        <w:gridCol w:w="2452"/>
        <w:gridCol w:w="236"/>
        <w:gridCol w:w="2293"/>
        <w:gridCol w:w="2315"/>
        <w:gridCol w:w="107"/>
      </w:tblGrid>
      <w:tr w:rsidR="00B361FC" w:rsidRPr="0070318E" w14:paraId="225B0C06" w14:textId="77777777" w:rsidTr="009F026B">
        <w:trPr>
          <w:gridAfter w:val="1"/>
          <w:wAfter w:w="107" w:type="dxa"/>
          <w:cantSplit/>
        </w:trPr>
        <w:tc>
          <w:tcPr>
            <w:tcW w:w="4339" w:type="dxa"/>
            <w:gridSpan w:val="2"/>
          </w:tcPr>
          <w:p w14:paraId="2568C6F8" w14:textId="2F856A48" w:rsidR="00B361FC" w:rsidRPr="0070318E" w:rsidRDefault="00B361FC" w:rsidP="00A72E4D">
            <w:pPr>
              <w:pStyle w:val="Executionclause"/>
              <w:keepNext/>
              <w:rPr>
                <w:rFonts w:asciiTheme="minorHAnsi" w:hAnsiTheme="minorHAnsi" w:cstheme="minorHAnsi"/>
                <w:szCs w:val="22"/>
                <w:lang w:val="sr-Cyrl-RS"/>
              </w:rPr>
            </w:pPr>
            <w:r w:rsidRPr="0070318E">
              <w:rPr>
                <w:rFonts w:asciiTheme="minorHAnsi" w:hAnsiTheme="minorHAnsi" w:cstheme="minorHAnsi"/>
                <w:szCs w:val="22"/>
                <w:lang w:val="sr-Cyrl-RS"/>
              </w:rPr>
              <w:t xml:space="preserve">ПОТПИСАН у име </w:t>
            </w:r>
            <w:r w:rsidR="0066304A" w:rsidRPr="0066304A">
              <w:rPr>
                <w:rStyle w:val="bodypartyheadchar"/>
                <w:rFonts w:asciiTheme="minorHAnsi" w:hAnsiTheme="minorHAnsi" w:cstheme="minorHAnsi"/>
                <w:lang w:val="sr-Cyrl-RS"/>
              </w:rPr>
              <w:t>ДРУШТВО СА ОГРАНИЧЕНОМ ОДГОВОРНОШЋУ ТРАНСПОРТГАС СРБИЈА НОВИ САД</w:t>
            </w:r>
            <w:r w:rsidRPr="0070318E">
              <w:rPr>
                <w:rFonts w:asciiTheme="minorHAnsi" w:hAnsiTheme="minorHAnsi" w:cstheme="minorHAnsi"/>
                <w:szCs w:val="22"/>
                <w:lang w:val="sr-Cyrl-RS"/>
              </w:rPr>
              <w:br/>
              <w:t xml:space="preserve">од стране </w:t>
            </w:r>
            <w:r w:rsidR="00A72E4D">
              <w:rPr>
                <w:rFonts w:asciiTheme="minorHAnsi" w:hAnsiTheme="minorHAnsi" w:cstheme="minorHAnsi"/>
                <w:szCs w:val="22"/>
                <w:lang w:val="sr-Cyrl-RS"/>
              </w:rPr>
              <w:t>Зорана Јовчића</w:t>
            </w:r>
          </w:p>
        </w:tc>
        <w:tc>
          <w:tcPr>
            <w:tcW w:w="236" w:type="dxa"/>
          </w:tcPr>
          <w:p w14:paraId="3FA5F0F6" w14:textId="77777777" w:rsidR="00B361FC" w:rsidRPr="0070318E" w:rsidRDefault="00B361FC" w:rsidP="009F026B">
            <w:pPr>
              <w:pStyle w:val="Executionclause"/>
              <w:keepNext/>
              <w:rPr>
                <w:rFonts w:asciiTheme="minorHAnsi" w:hAnsiTheme="minorHAnsi" w:cstheme="minorHAnsi"/>
                <w:szCs w:val="22"/>
                <w:lang w:val="sr-Cyrl-RS"/>
              </w:rPr>
            </w:pPr>
            <w:r w:rsidRPr="0070318E">
              <w:rPr>
                <w:rFonts w:asciiTheme="minorHAnsi" w:hAnsiTheme="minorHAnsi" w:cstheme="minorHAnsi"/>
                <w:szCs w:val="22"/>
                <w:lang w:val="sr-Cyrl-RS"/>
              </w:rPr>
              <w:t>))</w:t>
            </w:r>
          </w:p>
          <w:p w14:paraId="5C19D12D" w14:textId="77777777" w:rsidR="00B361FC" w:rsidRPr="0070318E" w:rsidRDefault="00B361FC" w:rsidP="009F026B">
            <w:pPr>
              <w:pStyle w:val="Executionclause"/>
              <w:keepNext/>
              <w:rPr>
                <w:rFonts w:asciiTheme="minorHAnsi" w:hAnsiTheme="minorHAnsi" w:cstheme="minorHAnsi"/>
                <w:szCs w:val="22"/>
                <w:lang w:val="sr-Cyrl-RS"/>
              </w:rPr>
            </w:pPr>
            <w:r w:rsidRPr="0070318E">
              <w:rPr>
                <w:rFonts w:asciiTheme="minorHAnsi" w:hAnsiTheme="minorHAnsi" w:cstheme="minorHAnsi"/>
                <w:szCs w:val="22"/>
                <w:lang w:val="sr-Cyrl-RS"/>
              </w:rPr>
              <w:t>)</w:t>
            </w:r>
          </w:p>
        </w:tc>
        <w:tc>
          <w:tcPr>
            <w:tcW w:w="2293" w:type="dxa"/>
            <w:vAlign w:val="bottom"/>
          </w:tcPr>
          <w:p w14:paraId="657A93F2" w14:textId="77777777" w:rsidR="00B361FC" w:rsidRPr="0070318E" w:rsidRDefault="00B361FC" w:rsidP="009F026B">
            <w:pPr>
              <w:pStyle w:val="Executionclause"/>
              <w:keepNext/>
              <w:jc w:val="right"/>
              <w:rPr>
                <w:rFonts w:asciiTheme="minorHAnsi" w:hAnsiTheme="minorHAnsi" w:cstheme="minorHAnsi"/>
                <w:szCs w:val="22"/>
                <w:lang w:val="sr-Cyrl-RS"/>
              </w:rPr>
            </w:pPr>
            <w:r w:rsidRPr="0070318E">
              <w:rPr>
                <w:rFonts w:asciiTheme="minorHAnsi" w:hAnsiTheme="minorHAnsi" w:cstheme="minorHAnsi"/>
                <w:szCs w:val="22"/>
                <w:lang w:val="sr-Cyrl-RS"/>
              </w:rPr>
              <w:t>Потпис</w:t>
            </w:r>
          </w:p>
        </w:tc>
        <w:tc>
          <w:tcPr>
            <w:tcW w:w="2315" w:type="dxa"/>
          </w:tcPr>
          <w:p w14:paraId="2A8A9AA2" w14:textId="77777777" w:rsidR="00B361FC" w:rsidRPr="0070318E" w:rsidRDefault="00B361FC" w:rsidP="009F026B">
            <w:pPr>
              <w:pStyle w:val="Executionclause"/>
              <w:keepNext/>
              <w:rPr>
                <w:rFonts w:asciiTheme="minorHAnsi" w:hAnsiTheme="minorHAnsi" w:cstheme="minorHAnsi"/>
                <w:b/>
                <w:bCs/>
                <w:szCs w:val="22"/>
                <w:lang w:val="sr-Cyrl-RS"/>
              </w:rPr>
            </w:pPr>
          </w:p>
        </w:tc>
      </w:tr>
      <w:tr w:rsidR="00B361FC" w:rsidRPr="0070318E" w14:paraId="0726FC33" w14:textId="77777777" w:rsidTr="009F026B">
        <w:trPr>
          <w:cantSplit/>
        </w:trPr>
        <w:tc>
          <w:tcPr>
            <w:tcW w:w="4339" w:type="dxa"/>
            <w:gridSpan w:val="2"/>
          </w:tcPr>
          <w:p w14:paraId="19E90D7C" w14:textId="77777777" w:rsidR="00B361FC" w:rsidRPr="0070318E" w:rsidRDefault="00B361FC" w:rsidP="009F026B">
            <w:pPr>
              <w:pStyle w:val="Executionclause"/>
              <w:keepNext/>
              <w:rPr>
                <w:rFonts w:asciiTheme="minorHAnsi" w:hAnsiTheme="minorHAnsi" w:cstheme="minorHAnsi"/>
                <w:szCs w:val="22"/>
                <w:lang w:val="sr-Cyrl-RS"/>
              </w:rPr>
            </w:pPr>
          </w:p>
        </w:tc>
        <w:tc>
          <w:tcPr>
            <w:tcW w:w="236" w:type="dxa"/>
          </w:tcPr>
          <w:p w14:paraId="1CB71694" w14:textId="77777777" w:rsidR="00B361FC" w:rsidRPr="0070318E" w:rsidRDefault="00B361FC" w:rsidP="009F026B">
            <w:pPr>
              <w:pStyle w:val="Executionclause"/>
              <w:rPr>
                <w:rFonts w:asciiTheme="minorHAnsi" w:hAnsiTheme="minorHAnsi" w:cstheme="minorHAnsi"/>
                <w:szCs w:val="22"/>
                <w:lang w:val="sr-Cyrl-RS"/>
              </w:rPr>
            </w:pPr>
          </w:p>
        </w:tc>
        <w:tc>
          <w:tcPr>
            <w:tcW w:w="2293" w:type="dxa"/>
          </w:tcPr>
          <w:p w14:paraId="36E9FF03" w14:textId="77777777" w:rsidR="00B361FC" w:rsidRPr="0070318E" w:rsidRDefault="00B361FC" w:rsidP="009F026B">
            <w:pPr>
              <w:pStyle w:val="Executionclause"/>
              <w:jc w:val="right"/>
              <w:rPr>
                <w:rFonts w:asciiTheme="minorHAnsi" w:hAnsiTheme="minorHAnsi" w:cstheme="minorHAnsi"/>
                <w:szCs w:val="22"/>
                <w:lang w:val="sr-Cyrl-RS"/>
              </w:rPr>
            </w:pPr>
          </w:p>
        </w:tc>
        <w:tc>
          <w:tcPr>
            <w:tcW w:w="2422" w:type="dxa"/>
            <w:gridSpan w:val="2"/>
          </w:tcPr>
          <w:p w14:paraId="49E8E85C" w14:textId="77777777" w:rsidR="00B361FC" w:rsidRPr="0070318E" w:rsidRDefault="00B361FC" w:rsidP="009F026B">
            <w:pPr>
              <w:pStyle w:val="Executionclause"/>
              <w:rPr>
                <w:rFonts w:asciiTheme="minorHAnsi" w:hAnsiTheme="minorHAnsi" w:cstheme="minorHAnsi"/>
                <w:b/>
                <w:bCs/>
                <w:szCs w:val="22"/>
                <w:lang w:val="sr-Cyrl-RS"/>
              </w:rPr>
            </w:pPr>
          </w:p>
        </w:tc>
      </w:tr>
      <w:tr w:rsidR="00B361FC" w:rsidRPr="0070318E" w14:paraId="544070C7" w14:textId="77777777" w:rsidTr="009F026B">
        <w:trPr>
          <w:cantSplit/>
        </w:trPr>
        <w:tc>
          <w:tcPr>
            <w:tcW w:w="4339" w:type="dxa"/>
            <w:gridSpan w:val="2"/>
          </w:tcPr>
          <w:p w14:paraId="7DA5DDC8" w14:textId="77777777" w:rsidR="00B361FC" w:rsidRPr="0070318E" w:rsidRDefault="00B361FC" w:rsidP="009F026B">
            <w:pPr>
              <w:pStyle w:val="Executionclause"/>
              <w:keepNext/>
              <w:rPr>
                <w:rFonts w:asciiTheme="minorHAnsi" w:hAnsiTheme="minorHAnsi" w:cstheme="minorHAnsi"/>
                <w:szCs w:val="22"/>
                <w:lang w:val="sr-Cyrl-RS"/>
              </w:rPr>
            </w:pPr>
          </w:p>
        </w:tc>
        <w:tc>
          <w:tcPr>
            <w:tcW w:w="236" w:type="dxa"/>
          </w:tcPr>
          <w:p w14:paraId="5F3A36C5" w14:textId="77777777" w:rsidR="00B361FC" w:rsidRPr="0070318E" w:rsidRDefault="00B361FC" w:rsidP="009F026B">
            <w:pPr>
              <w:pStyle w:val="Executionclause"/>
              <w:rPr>
                <w:rFonts w:asciiTheme="minorHAnsi" w:hAnsiTheme="minorHAnsi" w:cstheme="minorHAnsi"/>
                <w:szCs w:val="22"/>
                <w:lang w:val="sr-Cyrl-RS"/>
              </w:rPr>
            </w:pPr>
          </w:p>
        </w:tc>
        <w:tc>
          <w:tcPr>
            <w:tcW w:w="2293" w:type="dxa"/>
          </w:tcPr>
          <w:p w14:paraId="5753F9CF" w14:textId="77777777" w:rsidR="00B361FC" w:rsidRPr="0070318E" w:rsidRDefault="00B361FC" w:rsidP="009F026B">
            <w:pPr>
              <w:pStyle w:val="Executionclause"/>
              <w:spacing w:before="40"/>
              <w:jc w:val="right"/>
              <w:rPr>
                <w:rFonts w:asciiTheme="minorHAnsi" w:hAnsiTheme="minorHAnsi" w:cstheme="minorHAnsi"/>
                <w:szCs w:val="22"/>
                <w:lang w:val="sr-Cyrl-RS"/>
              </w:rPr>
            </w:pPr>
            <w:r w:rsidRPr="0070318E">
              <w:rPr>
                <w:rFonts w:asciiTheme="minorHAnsi" w:hAnsiTheme="minorHAnsi" w:cstheme="minorHAnsi"/>
                <w:szCs w:val="22"/>
                <w:lang w:val="sr-Cyrl-RS"/>
              </w:rPr>
              <w:t>Име (великим словима)</w:t>
            </w:r>
          </w:p>
        </w:tc>
        <w:tc>
          <w:tcPr>
            <w:tcW w:w="2422" w:type="dxa"/>
            <w:gridSpan w:val="2"/>
          </w:tcPr>
          <w:p w14:paraId="4BA356A9" w14:textId="2C4B0926" w:rsidR="00B361FC" w:rsidRPr="0070318E" w:rsidRDefault="00A72E4D" w:rsidP="009F026B">
            <w:pPr>
              <w:pStyle w:val="Executionclause"/>
              <w:rPr>
                <w:rFonts w:asciiTheme="minorHAnsi" w:hAnsiTheme="minorHAnsi" w:cstheme="minorHAnsi"/>
                <w:b/>
                <w:bCs/>
                <w:szCs w:val="22"/>
                <w:lang w:val="sr-Cyrl-RS"/>
              </w:rPr>
            </w:pPr>
            <w:r>
              <w:rPr>
                <w:rFonts w:asciiTheme="minorHAnsi" w:hAnsiTheme="minorHAnsi" w:cstheme="minorHAnsi"/>
                <w:b/>
                <w:bCs/>
                <w:szCs w:val="22"/>
                <w:lang w:val="sr-Cyrl-RS"/>
              </w:rPr>
              <w:t>ЗОРАН ЈОВЧИЋ</w:t>
            </w:r>
          </w:p>
        </w:tc>
      </w:tr>
      <w:tr w:rsidR="00B361FC" w:rsidRPr="0070318E" w14:paraId="3816A2B4" w14:textId="77777777" w:rsidTr="009F026B">
        <w:trPr>
          <w:cantSplit/>
        </w:trPr>
        <w:tc>
          <w:tcPr>
            <w:tcW w:w="4339" w:type="dxa"/>
            <w:gridSpan w:val="2"/>
          </w:tcPr>
          <w:p w14:paraId="473364E6" w14:textId="77777777" w:rsidR="00B361FC" w:rsidRPr="0070318E" w:rsidRDefault="00B361FC" w:rsidP="009F026B">
            <w:pPr>
              <w:pStyle w:val="Executionclause"/>
              <w:keepNext/>
              <w:rPr>
                <w:rFonts w:asciiTheme="minorHAnsi" w:hAnsiTheme="minorHAnsi" w:cstheme="minorHAnsi"/>
                <w:szCs w:val="22"/>
                <w:lang w:val="sr-Cyrl-RS"/>
              </w:rPr>
            </w:pPr>
          </w:p>
        </w:tc>
        <w:tc>
          <w:tcPr>
            <w:tcW w:w="236" w:type="dxa"/>
          </w:tcPr>
          <w:p w14:paraId="19B2A6E5" w14:textId="77777777" w:rsidR="00B361FC" w:rsidRPr="0070318E" w:rsidRDefault="00B361FC" w:rsidP="009F026B">
            <w:pPr>
              <w:pStyle w:val="Executionclause"/>
              <w:rPr>
                <w:rFonts w:asciiTheme="minorHAnsi" w:hAnsiTheme="minorHAnsi" w:cstheme="minorHAnsi"/>
                <w:szCs w:val="22"/>
                <w:lang w:val="sr-Cyrl-RS"/>
              </w:rPr>
            </w:pPr>
          </w:p>
        </w:tc>
        <w:tc>
          <w:tcPr>
            <w:tcW w:w="2293" w:type="dxa"/>
          </w:tcPr>
          <w:p w14:paraId="75B962C6" w14:textId="77777777" w:rsidR="00B361FC" w:rsidRPr="0070318E" w:rsidRDefault="00B361FC" w:rsidP="009F026B">
            <w:pPr>
              <w:pStyle w:val="Executionclause"/>
              <w:rPr>
                <w:rFonts w:asciiTheme="minorHAnsi" w:hAnsiTheme="minorHAnsi" w:cstheme="minorHAnsi"/>
                <w:szCs w:val="22"/>
                <w:lang w:val="sr-Cyrl-RS"/>
              </w:rPr>
            </w:pPr>
          </w:p>
        </w:tc>
        <w:tc>
          <w:tcPr>
            <w:tcW w:w="2422" w:type="dxa"/>
            <w:gridSpan w:val="2"/>
          </w:tcPr>
          <w:p w14:paraId="640F3FFC" w14:textId="34C2C67A" w:rsidR="00B361FC" w:rsidRPr="0070318E" w:rsidRDefault="00A72E4D" w:rsidP="009F026B">
            <w:pPr>
              <w:pStyle w:val="Executionclause"/>
              <w:spacing w:before="40"/>
              <w:rPr>
                <w:rFonts w:asciiTheme="minorHAnsi" w:hAnsiTheme="minorHAnsi" w:cstheme="minorHAnsi"/>
                <w:b/>
                <w:bCs/>
                <w:szCs w:val="22"/>
                <w:lang w:val="sr-Cyrl-RS"/>
              </w:rPr>
            </w:pPr>
            <w:r>
              <w:rPr>
                <w:rFonts w:asciiTheme="minorHAnsi" w:hAnsiTheme="minorHAnsi" w:cstheme="minorHAnsi"/>
                <w:b/>
                <w:bCs/>
                <w:szCs w:val="22"/>
                <w:lang w:val="sr-Cyrl-RS"/>
              </w:rPr>
              <w:t>в.д. д</w:t>
            </w:r>
            <w:r w:rsidR="00B361FC" w:rsidRPr="0070318E">
              <w:rPr>
                <w:rFonts w:asciiTheme="minorHAnsi" w:hAnsiTheme="minorHAnsi" w:cstheme="minorHAnsi"/>
                <w:b/>
                <w:bCs/>
                <w:szCs w:val="22"/>
                <w:lang w:val="sr-Cyrl-RS"/>
              </w:rPr>
              <w:t>иректор</w:t>
            </w:r>
            <w:r>
              <w:rPr>
                <w:rFonts w:asciiTheme="minorHAnsi" w:hAnsiTheme="minorHAnsi" w:cstheme="minorHAnsi"/>
                <w:b/>
                <w:bCs/>
                <w:szCs w:val="22"/>
                <w:lang w:val="sr-Cyrl-RS"/>
              </w:rPr>
              <w:t>а</w:t>
            </w:r>
          </w:p>
        </w:tc>
      </w:tr>
      <w:tr w:rsidR="00B361FC" w:rsidRPr="0070318E" w14:paraId="428B41B7" w14:textId="77777777" w:rsidTr="009F026B">
        <w:trPr>
          <w:cantSplit/>
        </w:trPr>
        <w:tc>
          <w:tcPr>
            <w:tcW w:w="4339" w:type="dxa"/>
            <w:gridSpan w:val="2"/>
          </w:tcPr>
          <w:p w14:paraId="576CAC68" w14:textId="77777777" w:rsidR="00B361FC" w:rsidRPr="0070318E" w:rsidRDefault="00B361FC" w:rsidP="009F026B">
            <w:pPr>
              <w:pStyle w:val="Executionclause"/>
              <w:keepNext/>
              <w:rPr>
                <w:rFonts w:asciiTheme="minorHAnsi" w:hAnsiTheme="minorHAnsi" w:cstheme="minorHAnsi"/>
                <w:szCs w:val="22"/>
                <w:lang w:val="sr-Cyrl-RS"/>
              </w:rPr>
            </w:pPr>
          </w:p>
        </w:tc>
        <w:tc>
          <w:tcPr>
            <w:tcW w:w="236" w:type="dxa"/>
          </w:tcPr>
          <w:p w14:paraId="7F1EE386" w14:textId="77777777" w:rsidR="00B361FC" w:rsidRPr="0070318E" w:rsidRDefault="00B361FC" w:rsidP="009F026B">
            <w:pPr>
              <w:pStyle w:val="Executionclause"/>
              <w:rPr>
                <w:rFonts w:asciiTheme="minorHAnsi" w:hAnsiTheme="minorHAnsi" w:cstheme="minorHAnsi"/>
                <w:szCs w:val="22"/>
                <w:lang w:val="sr-Cyrl-RS"/>
              </w:rPr>
            </w:pPr>
          </w:p>
        </w:tc>
        <w:tc>
          <w:tcPr>
            <w:tcW w:w="2293" w:type="dxa"/>
          </w:tcPr>
          <w:p w14:paraId="5F0B9266" w14:textId="77777777" w:rsidR="00B361FC" w:rsidRPr="0070318E" w:rsidRDefault="00B361FC" w:rsidP="009F026B">
            <w:pPr>
              <w:pStyle w:val="Executionclause"/>
              <w:rPr>
                <w:rFonts w:asciiTheme="minorHAnsi" w:hAnsiTheme="minorHAnsi" w:cstheme="minorHAnsi"/>
                <w:szCs w:val="22"/>
                <w:lang w:val="sr-Cyrl-RS"/>
              </w:rPr>
            </w:pPr>
          </w:p>
          <w:p w14:paraId="59FC43AC" w14:textId="77777777" w:rsidR="00B361FC" w:rsidRPr="0070318E" w:rsidRDefault="00B361FC" w:rsidP="009F026B">
            <w:pPr>
              <w:pStyle w:val="Executionclause"/>
              <w:rPr>
                <w:rFonts w:asciiTheme="minorHAnsi" w:hAnsiTheme="minorHAnsi" w:cstheme="minorHAnsi"/>
                <w:szCs w:val="22"/>
                <w:lang w:val="sr-Cyrl-RS"/>
              </w:rPr>
            </w:pPr>
            <w:r w:rsidRPr="0070318E">
              <w:rPr>
                <w:rFonts w:asciiTheme="minorHAnsi" w:hAnsiTheme="minorHAnsi" w:cstheme="minorHAnsi"/>
                <w:szCs w:val="22"/>
                <w:lang w:val="sr-Cyrl-RS"/>
              </w:rPr>
              <w:t xml:space="preserve">                      Потпис</w:t>
            </w:r>
          </w:p>
          <w:p w14:paraId="3DBCF78C" w14:textId="77777777" w:rsidR="00B361FC" w:rsidRPr="0070318E" w:rsidRDefault="00B361FC" w:rsidP="009F026B">
            <w:pPr>
              <w:pStyle w:val="Executionclause"/>
              <w:rPr>
                <w:rFonts w:asciiTheme="minorHAnsi" w:hAnsiTheme="minorHAnsi" w:cstheme="minorHAnsi"/>
                <w:szCs w:val="22"/>
                <w:lang w:val="sr-Cyrl-RS"/>
              </w:rPr>
            </w:pPr>
          </w:p>
        </w:tc>
        <w:tc>
          <w:tcPr>
            <w:tcW w:w="2422" w:type="dxa"/>
            <w:gridSpan w:val="2"/>
          </w:tcPr>
          <w:p w14:paraId="15719C70" w14:textId="77777777" w:rsidR="00B361FC" w:rsidRPr="0070318E" w:rsidRDefault="00B361FC" w:rsidP="009F026B">
            <w:pPr>
              <w:pStyle w:val="Executionclause"/>
              <w:spacing w:before="40"/>
              <w:rPr>
                <w:rFonts w:asciiTheme="minorHAnsi" w:hAnsiTheme="minorHAnsi" w:cstheme="minorHAnsi"/>
                <w:b/>
                <w:bCs/>
                <w:szCs w:val="22"/>
                <w:lang w:val="sr-Cyrl-RS"/>
              </w:rPr>
            </w:pPr>
          </w:p>
        </w:tc>
      </w:tr>
      <w:tr w:rsidR="00B361FC" w:rsidRPr="0070318E" w14:paraId="6D01CEA2" w14:textId="77777777" w:rsidTr="009F026B">
        <w:trPr>
          <w:cantSplit/>
        </w:trPr>
        <w:tc>
          <w:tcPr>
            <w:tcW w:w="4339" w:type="dxa"/>
            <w:gridSpan w:val="2"/>
          </w:tcPr>
          <w:p w14:paraId="7364D8D4" w14:textId="77777777" w:rsidR="00B361FC" w:rsidRPr="0070318E" w:rsidRDefault="00B361FC" w:rsidP="009F026B">
            <w:pPr>
              <w:pStyle w:val="Executionclause"/>
              <w:keepNext/>
              <w:rPr>
                <w:rFonts w:asciiTheme="minorHAnsi" w:hAnsiTheme="minorHAnsi" w:cstheme="minorHAnsi"/>
                <w:szCs w:val="22"/>
                <w:lang w:val="sr-Cyrl-RS"/>
              </w:rPr>
            </w:pPr>
          </w:p>
        </w:tc>
        <w:tc>
          <w:tcPr>
            <w:tcW w:w="236" w:type="dxa"/>
          </w:tcPr>
          <w:p w14:paraId="7EDF2490" w14:textId="77777777" w:rsidR="00B361FC" w:rsidRPr="0070318E" w:rsidRDefault="00B361FC" w:rsidP="009F026B">
            <w:pPr>
              <w:pStyle w:val="Executionclause"/>
              <w:rPr>
                <w:rFonts w:asciiTheme="minorHAnsi" w:hAnsiTheme="minorHAnsi" w:cstheme="minorHAnsi"/>
                <w:szCs w:val="22"/>
                <w:lang w:val="sr-Cyrl-RS"/>
              </w:rPr>
            </w:pPr>
          </w:p>
        </w:tc>
        <w:tc>
          <w:tcPr>
            <w:tcW w:w="2293" w:type="dxa"/>
          </w:tcPr>
          <w:p w14:paraId="518AA9B7" w14:textId="53E9C0F6" w:rsidR="00B361FC" w:rsidRPr="0070318E" w:rsidRDefault="00B361FC" w:rsidP="009F026B">
            <w:pPr>
              <w:pStyle w:val="Executionclause"/>
              <w:spacing w:before="40"/>
              <w:jc w:val="right"/>
              <w:rPr>
                <w:rFonts w:asciiTheme="minorHAnsi" w:hAnsiTheme="minorHAnsi" w:cstheme="minorHAnsi"/>
                <w:szCs w:val="22"/>
                <w:lang w:val="sr-Cyrl-RS"/>
              </w:rPr>
            </w:pPr>
          </w:p>
        </w:tc>
        <w:tc>
          <w:tcPr>
            <w:tcW w:w="2422" w:type="dxa"/>
            <w:gridSpan w:val="2"/>
          </w:tcPr>
          <w:p w14:paraId="4F9D9FA1" w14:textId="2AC3BBFB" w:rsidR="00B361FC" w:rsidRPr="0070318E" w:rsidRDefault="00B361FC" w:rsidP="009F026B">
            <w:pPr>
              <w:pStyle w:val="Executionclause"/>
              <w:rPr>
                <w:rFonts w:asciiTheme="minorHAnsi" w:hAnsiTheme="minorHAnsi" w:cstheme="minorHAnsi"/>
                <w:b/>
                <w:bCs/>
                <w:szCs w:val="22"/>
                <w:lang w:val="sr-Cyrl-RS"/>
              </w:rPr>
            </w:pPr>
          </w:p>
        </w:tc>
      </w:tr>
      <w:tr w:rsidR="00B361FC" w:rsidRPr="0070318E" w14:paraId="6FD84C46" w14:textId="77777777" w:rsidTr="009F026B">
        <w:trPr>
          <w:cantSplit/>
        </w:trPr>
        <w:tc>
          <w:tcPr>
            <w:tcW w:w="1887" w:type="dxa"/>
          </w:tcPr>
          <w:p w14:paraId="7961134F" w14:textId="77777777" w:rsidR="00B361FC" w:rsidRPr="0070318E" w:rsidRDefault="00B361FC" w:rsidP="009F026B">
            <w:pPr>
              <w:pStyle w:val="Executionclause"/>
              <w:keepNext/>
              <w:tabs>
                <w:tab w:val="left" w:pos="0"/>
              </w:tabs>
              <w:spacing w:before="40"/>
              <w:rPr>
                <w:rFonts w:asciiTheme="minorHAnsi" w:hAnsiTheme="minorHAnsi" w:cstheme="minorHAnsi"/>
                <w:szCs w:val="22"/>
                <w:lang w:val="sr-Cyrl-RS"/>
              </w:rPr>
            </w:pPr>
          </w:p>
        </w:tc>
        <w:tc>
          <w:tcPr>
            <w:tcW w:w="2688" w:type="dxa"/>
            <w:gridSpan w:val="2"/>
          </w:tcPr>
          <w:p w14:paraId="1C2EC4A6" w14:textId="77777777" w:rsidR="00B361FC" w:rsidRPr="0070318E" w:rsidRDefault="00B361FC" w:rsidP="009F026B">
            <w:pPr>
              <w:pStyle w:val="Executionclause"/>
              <w:rPr>
                <w:rFonts w:asciiTheme="minorHAnsi" w:hAnsiTheme="minorHAnsi" w:cstheme="minorHAnsi"/>
                <w:szCs w:val="22"/>
                <w:lang w:val="sr-Cyrl-RS"/>
              </w:rPr>
            </w:pPr>
          </w:p>
        </w:tc>
        <w:tc>
          <w:tcPr>
            <w:tcW w:w="4715" w:type="dxa"/>
            <w:gridSpan w:val="3"/>
          </w:tcPr>
          <w:p w14:paraId="493ACD06" w14:textId="320F4641" w:rsidR="00B361FC" w:rsidRPr="0070318E" w:rsidRDefault="00B361FC" w:rsidP="009F026B">
            <w:pPr>
              <w:pStyle w:val="Executionclause"/>
              <w:rPr>
                <w:rFonts w:asciiTheme="minorHAnsi" w:hAnsiTheme="minorHAnsi" w:cstheme="minorHAnsi"/>
                <w:szCs w:val="22"/>
                <w:lang w:val="sr-Cyrl-RS"/>
              </w:rPr>
            </w:pPr>
            <w:r w:rsidRPr="0070318E">
              <w:rPr>
                <w:rFonts w:asciiTheme="minorHAnsi" w:hAnsiTheme="minorHAnsi" w:cstheme="minorHAnsi"/>
                <w:szCs w:val="22"/>
                <w:lang w:val="sr-Cyrl-RS"/>
              </w:rPr>
              <w:t xml:space="preserve">                                              </w:t>
            </w:r>
          </w:p>
        </w:tc>
      </w:tr>
      <w:tr w:rsidR="00B361FC" w:rsidRPr="0070318E" w14:paraId="1FAA7E81" w14:textId="77777777" w:rsidTr="009F026B">
        <w:trPr>
          <w:cantSplit/>
        </w:trPr>
        <w:tc>
          <w:tcPr>
            <w:tcW w:w="1887" w:type="dxa"/>
          </w:tcPr>
          <w:p w14:paraId="57F30540" w14:textId="77777777" w:rsidR="00B361FC" w:rsidRPr="0070318E" w:rsidRDefault="00B361FC" w:rsidP="009F026B">
            <w:pPr>
              <w:pStyle w:val="Executionclause"/>
              <w:keepNext/>
              <w:spacing w:before="40"/>
              <w:jc w:val="right"/>
              <w:rPr>
                <w:rFonts w:asciiTheme="minorHAnsi" w:hAnsiTheme="minorHAnsi" w:cstheme="minorHAnsi"/>
                <w:szCs w:val="22"/>
                <w:lang w:val="sr-Cyrl-RS"/>
              </w:rPr>
            </w:pPr>
          </w:p>
        </w:tc>
        <w:tc>
          <w:tcPr>
            <w:tcW w:w="2688" w:type="dxa"/>
            <w:gridSpan w:val="2"/>
          </w:tcPr>
          <w:p w14:paraId="211D50C7" w14:textId="77777777" w:rsidR="00B361FC" w:rsidRPr="0070318E" w:rsidRDefault="00B361FC" w:rsidP="009F026B">
            <w:pPr>
              <w:pStyle w:val="Executionclause"/>
              <w:rPr>
                <w:rFonts w:asciiTheme="minorHAnsi" w:hAnsiTheme="minorHAnsi" w:cstheme="minorHAnsi"/>
                <w:szCs w:val="22"/>
                <w:lang w:val="sr-Cyrl-RS"/>
              </w:rPr>
            </w:pPr>
          </w:p>
        </w:tc>
        <w:tc>
          <w:tcPr>
            <w:tcW w:w="4715" w:type="dxa"/>
            <w:gridSpan w:val="3"/>
          </w:tcPr>
          <w:p w14:paraId="7CB0A4AD" w14:textId="77777777" w:rsidR="00B361FC" w:rsidRPr="0070318E" w:rsidRDefault="00B361FC" w:rsidP="009F026B">
            <w:pPr>
              <w:pStyle w:val="Executionclause"/>
              <w:rPr>
                <w:rFonts w:asciiTheme="minorHAnsi" w:hAnsiTheme="minorHAnsi" w:cstheme="minorHAnsi"/>
                <w:szCs w:val="22"/>
                <w:lang w:val="sr-Cyrl-RS"/>
              </w:rPr>
            </w:pPr>
          </w:p>
        </w:tc>
      </w:tr>
      <w:tr w:rsidR="00B361FC" w:rsidRPr="0070318E" w14:paraId="16839B0C" w14:textId="77777777" w:rsidTr="009F026B">
        <w:trPr>
          <w:cantSplit/>
        </w:trPr>
        <w:tc>
          <w:tcPr>
            <w:tcW w:w="1887" w:type="dxa"/>
          </w:tcPr>
          <w:p w14:paraId="6AC3E5DD" w14:textId="77777777" w:rsidR="00B361FC" w:rsidRPr="0070318E" w:rsidRDefault="00B361FC" w:rsidP="009F026B">
            <w:pPr>
              <w:pStyle w:val="Executionclause"/>
              <w:keepNext/>
              <w:spacing w:before="40"/>
              <w:jc w:val="right"/>
              <w:rPr>
                <w:rFonts w:asciiTheme="minorHAnsi" w:hAnsiTheme="minorHAnsi" w:cstheme="minorHAnsi"/>
                <w:szCs w:val="22"/>
                <w:lang w:val="sr-Cyrl-RS"/>
              </w:rPr>
            </w:pPr>
          </w:p>
        </w:tc>
        <w:tc>
          <w:tcPr>
            <w:tcW w:w="2688" w:type="dxa"/>
            <w:gridSpan w:val="2"/>
          </w:tcPr>
          <w:p w14:paraId="785648AA" w14:textId="77777777" w:rsidR="00B361FC" w:rsidRPr="0070318E" w:rsidRDefault="00B361FC" w:rsidP="009F026B">
            <w:pPr>
              <w:pStyle w:val="Executionclause"/>
              <w:rPr>
                <w:rFonts w:asciiTheme="minorHAnsi" w:hAnsiTheme="minorHAnsi" w:cstheme="minorHAnsi"/>
                <w:szCs w:val="22"/>
                <w:lang w:val="sr-Cyrl-RS"/>
              </w:rPr>
            </w:pPr>
          </w:p>
        </w:tc>
        <w:tc>
          <w:tcPr>
            <w:tcW w:w="4715" w:type="dxa"/>
            <w:gridSpan w:val="3"/>
          </w:tcPr>
          <w:p w14:paraId="212EABDA" w14:textId="77777777" w:rsidR="00B361FC" w:rsidRPr="0070318E" w:rsidRDefault="00B361FC" w:rsidP="009F026B">
            <w:pPr>
              <w:pStyle w:val="Executionclause"/>
              <w:rPr>
                <w:rFonts w:asciiTheme="minorHAnsi" w:hAnsiTheme="minorHAnsi" w:cstheme="minorHAnsi"/>
                <w:szCs w:val="22"/>
                <w:lang w:val="sr-Cyrl-RS"/>
              </w:rPr>
            </w:pPr>
          </w:p>
        </w:tc>
      </w:tr>
      <w:tr w:rsidR="00B361FC" w:rsidRPr="0070318E" w14:paraId="38E01091" w14:textId="77777777" w:rsidTr="009F026B">
        <w:trPr>
          <w:cantSplit/>
        </w:trPr>
        <w:tc>
          <w:tcPr>
            <w:tcW w:w="1887" w:type="dxa"/>
          </w:tcPr>
          <w:p w14:paraId="51DFCE76" w14:textId="77777777" w:rsidR="00B361FC" w:rsidRPr="0070318E" w:rsidRDefault="00B361FC" w:rsidP="009F026B">
            <w:pPr>
              <w:pStyle w:val="Executionclause"/>
              <w:keepNext/>
              <w:spacing w:before="40"/>
              <w:jc w:val="right"/>
              <w:rPr>
                <w:rFonts w:asciiTheme="minorHAnsi" w:hAnsiTheme="minorHAnsi" w:cstheme="minorHAnsi"/>
                <w:szCs w:val="22"/>
                <w:lang w:val="sr-Cyrl-RS"/>
              </w:rPr>
            </w:pPr>
          </w:p>
        </w:tc>
        <w:tc>
          <w:tcPr>
            <w:tcW w:w="2688" w:type="dxa"/>
            <w:gridSpan w:val="2"/>
          </w:tcPr>
          <w:p w14:paraId="12005A10" w14:textId="77777777" w:rsidR="00B361FC" w:rsidRPr="0070318E" w:rsidRDefault="00B361FC" w:rsidP="009F026B">
            <w:pPr>
              <w:pStyle w:val="Executionclause"/>
              <w:rPr>
                <w:rFonts w:asciiTheme="minorHAnsi" w:hAnsiTheme="minorHAnsi" w:cstheme="minorHAnsi"/>
                <w:szCs w:val="22"/>
                <w:lang w:val="sr-Cyrl-RS"/>
              </w:rPr>
            </w:pPr>
          </w:p>
          <w:p w14:paraId="328BDF72" w14:textId="77777777" w:rsidR="00B361FC" w:rsidRPr="0070318E" w:rsidRDefault="00B361FC" w:rsidP="009F026B">
            <w:pPr>
              <w:pStyle w:val="Executionclause"/>
              <w:rPr>
                <w:rFonts w:asciiTheme="minorHAnsi" w:hAnsiTheme="minorHAnsi" w:cstheme="minorHAnsi"/>
                <w:szCs w:val="22"/>
                <w:lang w:val="sr-Cyrl-RS"/>
              </w:rPr>
            </w:pPr>
          </w:p>
        </w:tc>
        <w:tc>
          <w:tcPr>
            <w:tcW w:w="4715" w:type="dxa"/>
            <w:gridSpan w:val="3"/>
          </w:tcPr>
          <w:p w14:paraId="3B07E4C4" w14:textId="77777777" w:rsidR="00B361FC" w:rsidRPr="0070318E" w:rsidRDefault="00B361FC" w:rsidP="009F026B">
            <w:pPr>
              <w:pStyle w:val="Executionclause"/>
              <w:rPr>
                <w:rFonts w:asciiTheme="minorHAnsi" w:hAnsiTheme="minorHAnsi" w:cstheme="minorHAnsi"/>
                <w:szCs w:val="22"/>
                <w:lang w:val="sr-Cyrl-RS"/>
              </w:rPr>
            </w:pPr>
          </w:p>
        </w:tc>
      </w:tr>
      <w:tr w:rsidR="00B361FC" w:rsidRPr="0070318E" w14:paraId="1AE5EC06" w14:textId="77777777" w:rsidTr="009F026B">
        <w:trPr>
          <w:cantSplit/>
        </w:trPr>
        <w:tc>
          <w:tcPr>
            <w:tcW w:w="1887" w:type="dxa"/>
          </w:tcPr>
          <w:p w14:paraId="06E84A98" w14:textId="77777777" w:rsidR="00B361FC" w:rsidRPr="0070318E" w:rsidRDefault="00B361FC" w:rsidP="009F026B">
            <w:pPr>
              <w:pStyle w:val="Executionclause"/>
              <w:spacing w:before="40"/>
              <w:jc w:val="right"/>
              <w:rPr>
                <w:rFonts w:asciiTheme="minorHAnsi" w:hAnsiTheme="minorHAnsi" w:cstheme="minorHAnsi"/>
                <w:szCs w:val="22"/>
                <w:lang w:val="sr-Cyrl-RS"/>
              </w:rPr>
            </w:pPr>
          </w:p>
        </w:tc>
        <w:tc>
          <w:tcPr>
            <w:tcW w:w="2688" w:type="dxa"/>
            <w:gridSpan w:val="2"/>
          </w:tcPr>
          <w:p w14:paraId="18825A60" w14:textId="77777777" w:rsidR="00B361FC" w:rsidRPr="0070318E" w:rsidRDefault="00B361FC" w:rsidP="009F026B">
            <w:pPr>
              <w:pStyle w:val="Executionclause"/>
              <w:rPr>
                <w:rFonts w:asciiTheme="minorHAnsi" w:hAnsiTheme="minorHAnsi" w:cstheme="minorHAnsi"/>
                <w:szCs w:val="22"/>
                <w:lang w:val="sr-Cyrl-RS"/>
              </w:rPr>
            </w:pPr>
          </w:p>
        </w:tc>
        <w:tc>
          <w:tcPr>
            <w:tcW w:w="4715" w:type="dxa"/>
            <w:gridSpan w:val="3"/>
          </w:tcPr>
          <w:p w14:paraId="5BD1CE58" w14:textId="77777777" w:rsidR="00B361FC" w:rsidRPr="0070318E" w:rsidRDefault="00B361FC" w:rsidP="009F026B">
            <w:pPr>
              <w:pStyle w:val="Executionclause"/>
              <w:rPr>
                <w:rFonts w:asciiTheme="minorHAnsi" w:hAnsiTheme="minorHAnsi" w:cstheme="minorHAnsi"/>
                <w:szCs w:val="22"/>
                <w:lang w:val="sr-Cyrl-RS"/>
              </w:rPr>
            </w:pPr>
          </w:p>
        </w:tc>
      </w:tr>
    </w:tbl>
    <w:p w14:paraId="019C64CC" w14:textId="77777777" w:rsidR="00B361FC" w:rsidRPr="0070318E" w:rsidRDefault="00B361FC" w:rsidP="00B361FC">
      <w:pPr>
        <w:pStyle w:val="MarginText"/>
        <w:rPr>
          <w:rFonts w:asciiTheme="minorHAnsi" w:hAnsiTheme="minorHAnsi" w:cstheme="minorHAnsi"/>
          <w:szCs w:val="22"/>
          <w:lang w:val="sr-Cyrl-RS"/>
        </w:rPr>
      </w:pPr>
    </w:p>
    <w:tbl>
      <w:tblPr>
        <w:tblW w:w="9290" w:type="dxa"/>
        <w:tblLayout w:type="fixed"/>
        <w:tblLook w:val="0000" w:firstRow="0" w:lastRow="0" w:firstColumn="0" w:lastColumn="0" w:noHBand="0" w:noVBand="0"/>
      </w:tblPr>
      <w:tblGrid>
        <w:gridCol w:w="4339"/>
        <w:gridCol w:w="236"/>
        <w:gridCol w:w="2293"/>
        <w:gridCol w:w="2315"/>
        <w:gridCol w:w="107"/>
      </w:tblGrid>
      <w:tr w:rsidR="00B361FC" w:rsidRPr="0070318E" w14:paraId="50F373E0" w14:textId="77777777" w:rsidTr="009F026B">
        <w:trPr>
          <w:gridAfter w:val="1"/>
          <w:wAfter w:w="107" w:type="dxa"/>
          <w:cantSplit/>
        </w:trPr>
        <w:tc>
          <w:tcPr>
            <w:tcW w:w="4339" w:type="dxa"/>
          </w:tcPr>
          <w:p w14:paraId="67D38594" w14:textId="77777777" w:rsidR="00B361FC" w:rsidRPr="0070318E" w:rsidRDefault="00B361FC" w:rsidP="009F026B">
            <w:pPr>
              <w:pStyle w:val="Executionclause"/>
              <w:keepNext/>
              <w:jc w:val="both"/>
              <w:rPr>
                <w:rFonts w:asciiTheme="minorHAnsi" w:hAnsiTheme="minorHAnsi" w:cstheme="minorHAnsi"/>
                <w:szCs w:val="22"/>
                <w:lang w:val="sr-Cyrl-RS"/>
              </w:rPr>
            </w:pPr>
            <w:r w:rsidRPr="0070318E">
              <w:rPr>
                <w:rFonts w:asciiTheme="minorHAnsi" w:hAnsiTheme="minorHAnsi" w:cstheme="minorHAnsi"/>
                <w:szCs w:val="22"/>
                <w:lang w:val="sr-Cyrl-RS"/>
              </w:rPr>
              <w:t>ПОТПИСАН у име [·]</w:t>
            </w:r>
            <w:r w:rsidRPr="0070318E">
              <w:rPr>
                <w:rFonts w:asciiTheme="minorHAnsi" w:hAnsiTheme="minorHAnsi" w:cstheme="minorHAnsi"/>
                <w:szCs w:val="22"/>
                <w:lang w:val="sr-Cyrl-RS"/>
              </w:rPr>
              <w:br/>
              <w:t>од стране [·]</w:t>
            </w:r>
          </w:p>
          <w:p w14:paraId="38B863B2" w14:textId="77777777" w:rsidR="00B361FC" w:rsidRPr="0070318E" w:rsidRDefault="00B361FC" w:rsidP="009F026B">
            <w:pPr>
              <w:pStyle w:val="Executionclause"/>
              <w:keepNext/>
              <w:rPr>
                <w:rFonts w:asciiTheme="minorHAnsi" w:hAnsiTheme="minorHAnsi" w:cstheme="minorHAnsi"/>
                <w:szCs w:val="22"/>
                <w:lang w:val="sr-Cyrl-RS"/>
              </w:rPr>
            </w:pPr>
          </w:p>
        </w:tc>
        <w:tc>
          <w:tcPr>
            <w:tcW w:w="236" w:type="dxa"/>
          </w:tcPr>
          <w:p w14:paraId="14D57C4F" w14:textId="77777777" w:rsidR="00B361FC" w:rsidRPr="0070318E" w:rsidRDefault="00B361FC" w:rsidP="009F026B">
            <w:pPr>
              <w:pStyle w:val="Executionclause"/>
              <w:keepNext/>
              <w:rPr>
                <w:rFonts w:asciiTheme="minorHAnsi" w:hAnsiTheme="minorHAnsi" w:cstheme="minorHAnsi"/>
                <w:szCs w:val="22"/>
                <w:lang w:val="sr-Cyrl-RS"/>
              </w:rPr>
            </w:pPr>
            <w:r w:rsidRPr="0070318E">
              <w:rPr>
                <w:rFonts w:asciiTheme="minorHAnsi" w:hAnsiTheme="minorHAnsi" w:cstheme="minorHAnsi"/>
                <w:szCs w:val="22"/>
                <w:lang w:val="sr-Cyrl-RS"/>
              </w:rPr>
              <w:t>)))</w:t>
            </w:r>
          </w:p>
        </w:tc>
        <w:tc>
          <w:tcPr>
            <w:tcW w:w="2293" w:type="dxa"/>
            <w:vAlign w:val="bottom"/>
          </w:tcPr>
          <w:p w14:paraId="5D0E919A" w14:textId="77777777" w:rsidR="00B361FC" w:rsidRPr="0070318E" w:rsidRDefault="00B361FC" w:rsidP="009F026B">
            <w:pPr>
              <w:pStyle w:val="Executionclause"/>
              <w:keepNext/>
              <w:jc w:val="right"/>
              <w:rPr>
                <w:rFonts w:asciiTheme="minorHAnsi" w:hAnsiTheme="minorHAnsi" w:cstheme="minorHAnsi"/>
                <w:szCs w:val="22"/>
                <w:lang w:val="sr-Cyrl-RS"/>
              </w:rPr>
            </w:pPr>
            <w:r w:rsidRPr="0070318E">
              <w:rPr>
                <w:rFonts w:asciiTheme="minorHAnsi" w:hAnsiTheme="minorHAnsi" w:cstheme="minorHAnsi"/>
                <w:szCs w:val="22"/>
                <w:lang w:val="sr-Cyrl-RS"/>
              </w:rPr>
              <w:t>Потпис</w:t>
            </w:r>
          </w:p>
        </w:tc>
        <w:tc>
          <w:tcPr>
            <w:tcW w:w="2315" w:type="dxa"/>
          </w:tcPr>
          <w:p w14:paraId="12F4B5E9" w14:textId="77777777" w:rsidR="00B361FC" w:rsidRPr="0070318E" w:rsidRDefault="00B361FC" w:rsidP="009F026B">
            <w:pPr>
              <w:pStyle w:val="Executionclause"/>
              <w:keepNext/>
              <w:rPr>
                <w:rFonts w:asciiTheme="minorHAnsi" w:hAnsiTheme="minorHAnsi" w:cstheme="minorHAnsi"/>
                <w:b/>
                <w:bCs/>
                <w:szCs w:val="22"/>
                <w:lang w:val="sr-Cyrl-RS"/>
              </w:rPr>
            </w:pPr>
          </w:p>
        </w:tc>
      </w:tr>
      <w:tr w:rsidR="00B361FC" w:rsidRPr="0070318E" w14:paraId="65410DBB" w14:textId="77777777" w:rsidTr="009F026B">
        <w:trPr>
          <w:cantSplit/>
        </w:trPr>
        <w:tc>
          <w:tcPr>
            <w:tcW w:w="4339" w:type="dxa"/>
          </w:tcPr>
          <w:p w14:paraId="26B1361D" w14:textId="77777777" w:rsidR="00B361FC" w:rsidRPr="0070318E" w:rsidRDefault="00B361FC" w:rsidP="009F026B">
            <w:pPr>
              <w:pStyle w:val="Executionclause"/>
              <w:keepNext/>
              <w:rPr>
                <w:rFonts w:asciiTheme="minorHAnsi" w:hAnsiTheme="minorHAnsi" w:cstheme="minorHAnsi"/>
                <w:szCs w:val="22"/>
                <w:lang w:val="sr-Cyrl-RS"/>
              </w:rPr>
            </w:pPr>
          </w:p>
        </w:tc>
        <w:tc>
          <w:tcPr>
            <w:tcW w:w="236" w:type="dxa"/>
          </w:tcPr>
          <w:p w14:paraId="7775B2ED" w14:textId="77777777" w:rsidR="00B361FC" w:rsidRPr="0070318E" w:rsidRDefault="00B361FC" w:rsidP="009F026B">
            <w:pPr>
              <w:pStyle w:val="Executionclause"/>
              <w:rPr>
                <w:rFonts w:asciiTheme="minorHAnsi" w:hAnsiTheme="minorHAnsi" w:cstheme="minorHAnsi"/>
                <w:szCs w:val="22"/>
                <w:lang w:val="sr-Cyrl-RS"/>
              </w:rPr>
            </w:pPr>
          </w:p>
        </w:tc>
        <w:tc>
          <w:tcPr>
            <w:tcW w:w="2293" w:type="dxa"/>
          </w:tcPr>
          <w:p w14:paraId="795E175E" w14:textId="77777777" w:rsidR="00B361FC" w:rsidRPr="0070318E" w:rsidRDefault="00B361FC" w:rsidP="009F026B">
            <w:pPr>
              <w:pStyle w:val="Executionclause"/>
              <w:jc w:val="right"/>
              <w:rPr>
                <w:rFonts w:asciiTheme="minorHAnsi" w:hAnsiTheme="minorHAnsi" w:cstheme="minorHAnsi"/>
                <w:szCs w:val="22"/>
                <w:lang w:val="sr-Cyrl-RS"/>
              </w:rPr>
            </w:pPr>
          </w:p>
        </w:tc>
        <w:tc>
          <w:tcPr>
            <w:tcW w:w="2422" w:type="dxa"/>
            <w:gridSpan w:val="2"/>
          </w:tcPr>
          <w:p w14:paraId="29B3794B" w14:textId="77777777" w:rsidR="00B361FC" w:rsidRPr="0070318E" w:rsidRDefault="00B361FC" w:rsidP="009F026B">
            <w:pPr>
              <w:pStyle w:val="Executionclause"/>
              <w:rPr>
                <w:rFonts w:asciiTheme="minorHAnsi" w:hAnsiTheme="minorHAnsi" w:cstheme="minorHAnsi"/>
                <w:b/>
                <w:bCs/>
                <w:szCs w:val="22"/>
                <w:lang w:val="sr-Cyrl-RS"/>
              </w:rPr>
            </w:pPr>
          </w:p>
        </w:tc>
      </w:tr>
      <w:tr w:rsidR="00B361FC" w:rsidRPr="0070318E" w14:paraId="65320D50" w14:textId="77777777" w:rsidTr="009F026B">
        <w:trPr>
          <w:cantSplit/>
        </w:trPr>
        <w:tc>
          <w:tcPr>
            <w:tcW w:w="4339" w:type="dxa"/>
          </w:tcPr>
          <w:p w14:paraId="0BB8B6D3" w14:textId="77777777" w:rsidR="00B361FC" w:rsidRPr="0070318E" w:rsidRDefault="00B361FC" w:rsidP="009F026B">
            <w:pPr>
              <w:pStyle w:val="Executionclause"/>
              <w:keepNext/>
              <w:rPr>
                <w:rFonts w:asciiTheme="minorHAnsi" w:hAnsiTheme="minorHAnsi" w:cstheme="minorHAnsi"/>
                <w:szCs w:val="22"/>
                <w:lang w:val="sr-Cyrl-RS"/>
              </w:rPr>
            </w:pPr>
          </w:p>
        </w:tc>
        <w:tc>
          <w:tcPr>
            <w:tcW w:w="236" w:type="dxa"/>
          </w:tcPr>
          <w:p w14:paraId="484A61BE" w14:textId="77777777" w:rsidR="00B361FC" w:rsidRPr="0070318E" w:rsidRDefault="00B361FC" w:rsidP="009F026B">
            <w:pPr>
              <w:pStyle w:val="Executionclause"/>
              <w:rPr>
                <w:rFonts w:asciiTheme="minorHAnsi" w:hAnsiTheme="minorHAnsi" w:cstheme="minorHAnsi"/>
                <w:szCs w:val="22"/>
                <w:lang w:val="sr-Cyrl-RS"/>
              </w:rPr>
            </w:pPr>
          </w:p>
        </w:tc>
        <w:tc>
          <w:tcPr>
            <w:tcW w:w="2293" w:type="dxa"/>
          </w:tcPr>
          <w:p w14:paraId="68948C7D" w14:textId="77777777" w:rsidR="00B361FC" w:rsidRPr="0070318E" w:rsidRDefault="00B361FC" w:rsidP="009F026B">
            <w:pPr>
              <w:pStyle w:val="Executionclause"/>
              <w:spacing w:before="40"/>
              <w:jc w:val="right"/>
              <w:rPr>
                <w:rFonts w:asciiTheme="minorHAnsi" w:hAnsiTheme="minorHAnsi" w:cstheme="minorHAnsi"/>
                <w:szCs w:val="22"/>
                <w:lang w:val="sr-Cyrl-RS"/>
              </w:rPr>
            </w:pPr>
            <w:r w:rsidRPr="0070318E">
              <w:rPr>
                <w:rFonts w:asciiTheme="minorHAnsi" w:hAnsiTheme="minorHAnsi" w:cstheme="minorHAnsi"/>
                <w:szCs w:val="22"/>
                <w:lang w:val="sr-Cyrl-RS"/>
              </w:rPr>
              <w:t>Име (великим словима)</w:t>
            </w:r>
          </w:p>
        </w:tc>
        <w:tc>
          <w:tcPr>
            <w:tcW w:w="2422" w:type="dxa"/>
            <w:gridSpan w:val="2"/>
          </w:tcPr>
          <w:p w14:paraId="25DE88C7" w14:textId="77777777" w:rsidR="00B361FC" w:rsidRPr="0070318E" w:rsidRDefault="00B361FC" w:rsidP="009F026B">
            <w:pPr>
              <w:pStyle w:val="Executionclause"/>
              <w:rPr>
                <w:rFonts w:asciiTheme="minorHAnsi" w:hAnsiTheme="minorHAnsi" w:cstheme="minorHAnsi"/>
                <w:b/>
                <w:bCs/>
                <w:szCs w:val="22"/>
                <w:lang w:val="sr-Cyrl-RS"/>
              </w:rPr>
            </w:pPr>
            <w:r w:rsidRPr="0070318E">
              <w:rPr>
                <w:rFonts w:asciiTheme="minorHAnsi" w:hAnsiTheme="minorHAnsi" w:cstheme="minorHAnsi"/>
                <w:b/>
                <w:bCs/>
                <w:szCs w:val="22"/>
                <w:lang w:val="sr-Cyrl-RS"/>
              </w:rPr>
              <w:t>[·]</w:t>
            </w:r>
          </w:p>
        </w:tc>
      </w:tr>
      <w:tr w:rsidR="00B361FC" w:rsidRPr="0070318E" w14:paraId="6843C7FE" w14:textId="77777777" w:rsidTr="009F026B">
        <w:trPr>
          <w:cantSplit/>
        </w:trPr>
        <w:tc>
          <w:tcPr>
            <w:tcW w:w="4339" w:type="dxa"/>
          </w:tcPr>
          <w:p w14:paraId="4C3599CB" w14:textId="77777777" w:rsidR="00B361FC" w:rsidRPr="0070318E" w:rsidRDefault="00B361FC" w:rsidP="009F026B">
            <w:pPr>
              <w:pStyle w:val="Executionclause"/>
              <w:keepNext/>
              <w:rPr>
                <w:rFonts w:asciiTheme="minorHAnsi" w:hAnsiTheme="minorHAnsi" w:cstheme="minorHAnsi"/>
                <w:szCs w:val="22"/>
                <w:lang w:val="sr-Cyrl-RS"/>
              </w:rPr>
            </w:pPr>
          </w:p>
        </w:tc>
        <w:tc>
          <w:tcPr>
            <w:tcW w:w="236" w:type="dxa"/>
          </w:tcPr>
          <w:p w14:paraId="3F59D185" w14:textId="77777777" w:rsidR="00B361FC" w:rsidRPr="0070318E" w:rsidRDefault="00B361FC" w:rsidP="009F026B">
            <w:pPr>
              <w:pStyle w:val="Executionclause"/>
              <w:rPr>
                <w:rFonts w:asciiTheme="minorHAnsi" w:hAnsiTheme="minorHAnsi" w:cstheme="minorHAnsi"/>
                <w:szCs w:val="22"/>
                <w:lang w:val="sr-Cyrl-RS"/>
              </w:rPr>
            </w:pPr>
          </w:p>
        </w:tc>
        <w:tc>
          <w:tcPr>
            <w:tcW w:w="2293" w:type="dxa"/>
          </w:tcPr>
          <w:p w14:paraId="73C7ADCF" w14:textId="77777777" w:rsidR="00B361FC" w:rsidRPr="0070318E" w:rsidRDefault="00B361FC" w:rsidP="009F026B">
            <w:pPr>
              <w:pStyle w:val="Executionclause"/>
              <w:rPr>
                <w:rFonts w:asciiTheme="minorHAnsi" w:hAnsiTheme="minorHAnsi" w:cstheme="minorHAnsi"/>
                <w:szCs w:val="22"/>
                <w:lang w:val="sr-Cyrl-RS"/>
              </w:rPr>
            </w:pPr>
          </w:p>
        </w:tc>
        <w:tc>
          <w:tcPr>
            <w:tcW w:w="2422" w:type="dxa"/>
            <w:gridSpan w:val="2"/>
          </w:tcPr>
          <w:p w14:paraId="4E63DDE0" w14:textId="77777777" w:rsidR="00B361FC" w:rsidRPr="0070318E" w:rsidRDefault="00B361FC" w:rsidP="009F026B">
            <w:pPr>
              <w:pStyle w:val="Executionclause"/>
              <w:spacing w:before="40"/>
              <w:rPr>
                <w:rFonts w:asciiTheme="minorHAnsi" w:hAnsiTheme="minorHAnsi" w:cstheme="minorHAnsi"/>
                <w:b/>
                <w:bCs/>
                <w:szCs w:val="22"/>
                <w:lang w:val="sr-Cyrl-RS"/>
              </w:rPr>
            </w:pPr>
            <w:r w:rsidRPr="0070318E">
              <w:rPr>
                <w:rFonts w:asciiTheme="minorHAnsi" w:hAnsiTheme="minorHAnsi" w:cstheme="minorHAnsi"/>
                <w:b/>
                <w:bCs/>
                <w:szCs w:val="22"/>
                <w:lang w:val="sr-Cyrl-RS"/>
              </w:rPr>
              <w:t>[·]</w:t>
            </w:r>
          </w:p>
        </w:tc>
      </w:tr>
    </w:tbl>
    <w:p w14:paraId="0B5C5184" w14:textId="77777777" w:rsidR="00B361FC" w:rsidRPr="0070318E" w:rsidRDefault="00B361FC" w:rsidP="00B361FC">
      <w:pPr>
        <w:rPr>
          <w:rFonts w:asciiTheme="minorHAnsi" w:eastAsia="STZhongsong" w:hAnsiTheme="minorHAnsi" w:cstheme="minorHAnsi"/>
          <w:b/>
          <w:caps/>
          <w:szCs w:val="22"/>
          <w:lang w:val="sr-Cyrl-RS"/>
        </w:rPr>
      </w:pPr>
    </w:p>
    <w:p w14:paraId="6FAFDA31" w14:textId="77777777" w:rsidR="00B361FC" w:rsidRPr="0070318E" w:rsidRDefault="00B361FC" w:rsidP="00B361FC">
      <w:pPr>
        <w:tabs>
          <w:tab w:val="left" w:pos="7541"/>
        </w:tabs>
        <w:rPr>
          <w:rFonts w:asciiTheme="minorHAnsi" w:hAnsiTheme="minorHAnsi" w:cstheme="minorHAnsi"/>
          <w:szCs w:val="22"/>
          <w:lang w:val="sr-Cyrl-RS"/>
        </w:rPr>
      </w:pPr>
    </w:p>
    <w:p w14:paraId="02CBCF3A" w14:textId="77777777" w:rsidR="003925AA" w:rsidRPr="0070318E" w:rsidRDefault="003925AA">
      <w:pPr>
        <w:rPr>
          <w:lang w:val="sr-Cyrl-RS"/>
        </w:rPr>
      </w:pPr>
    </w:p>
    <w:sectPr w:rsidR="003925AA" w:rsidRPr="0070318E" w:rsidSect="009F026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14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1AE20" w14:textId="77777777" w:rsidR="00F6300E" w:rsidRDefault="00F6300E" w:rsidP="00B361FC">
      <w:r>
        <w:separator/>
      </w:r>
    </w:p>
  </w:endnote>
  <w:endnote w:type="continuationSeparator" w:id="0">
    <w:p w14:paraId="3830D89E" w14:textId="77777777" w:rsidR="00F6300E" w:rsidRDefault="00F6300E" w:rsidP="00B361FC">
      <w:r>
        <w:continuationSeparator/>
      </w:r>
    </w:p>
  </w:endnote>
  <w:endnote w:type="continuationNotice" w:id="1">
    <w:p w14:paraId="3A9DE8AB" w14:textId="77777777" w:rsidR="00F6300E" w:rsidRDefault="00F6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altName w:val="Microsoft Ya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26E34" w14:textId="77777777" w:rsidR="00E903C8" w:rsidRDefault="00E903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5AAA04" w14:textId="77777777" w:rsidR="00E903C8" w:rsidRDefault="00E903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57A65" w14:textId="77777777" w:rsidR="00E903C8" w:rsidRDefault="00E903C8">
    <w:pPr>
      <w:pStyle w:val="Footer"/>
      <w:pBdr>
        <w:top w:val="single" w:sz="6" w:space="1" w:color="auto"/>
      </w:pBdr>
      <w:rPr>
        <w:rStyle w:val="PageNumbe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0B065" w14:textId="77777777" w:rsidR="00E903C8" w:rsidRDefault="00E903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623680"/>
      <w:docPartObj>
        <w:docPartGallery w:val="Page Numbers (Bottom of Page)"/>
        <w:docPartUnique/>
      </w:docPartObj>
    </w:sdtPr>
    <w:sdtEndPr>
      <w:rPr>
        <w:rFonts w:asciiTheme="minorHAnsi" w:hAnsiTheme="minorHAnsi"/>
        <w:noProof/>
      </w:rPr>
    </w:sdtEndPr>
    <w:sdtContent>
      <w:p w14:paraId="29ED3090" w14:textId="18B9CEE1" w:rsidR="00E903C8" w:rsidRPr="00B166FB" w:rsidRDefault="00E903C8">
        <w:pPr>
          <w:pStyle w:val="Footer"/>
          <w:jc w:val="right"/>
          <w:rPr>
            <w:rFonts w:asciiTheme="minorHAnsi" w:hAnsiTheme="minorHAnsi"/>
          </w:rPr>
        </w:pPr>
        <w:r w:rsidRPr="00B166FB">
          <w:rPr>
            <w:rFonts w:asciiTheme="minorHAnsi" w:hAnsiTheme="minorHAnsi"/>
          </w:rPr>
          <w:fldChar w:fldCharType="begin"/>
        </w:r>
        <w:r w:rsidRPr="00B166FB">
          <w:rPr>
            <w:rFonts w:asciiTheme="minorHAnsi" w:hAnsiTheme="minorHAnsi"/>
          </w:rPr>
          <w:instrText xml:space="preserve"> PAGE   \* MERGEFORMAT </w:instrText>
        </w:r>
        <w:r w:rsidRPr="00B166FB">
          <w:rPr>
            <w:rFonts w:asciiTheme="minorHAnsi" w:hAnsiTheme="minorHAnsi"/>
          </w:rPr>
          <w:fldChar w:fldCharType="separate"/>
        </w:r>
        <w:r w:rsidR="009E0999">
          <w:rPr>
            <w:rFonts w:asciiTheme="minorHAnsi" w:hAnsiTheme="minorHAnsi"/>
            <w:noProof/>
          </w:rPr>
          <w:t>21</w:t>
        </w:r>
        <w:r w:rsidRPr="00B166FB">
          <w:rPr>
            <w:rFonts w:asciiTheme="minorHAnsi" w:hAnsiTheme="minorHAnsi"/>
            <w:noProof/>
          </w:rPr>
          <w:fldChar w:fldCharType="end"/>
        </w:r>
      </w:p>
    </w:sdtContent>
  </w:sdt>
  <w:p w14:paraId="0B6CBE9C" w14:textId="77777777" w:rsidR="00E903C8" w:rsidRDefault="00E903C8" w:rsidP="009F026B"/>
  <w:p w14:paraId="5B752F30" w14:textId="77777777" w:rsidR="00E903C8" w:rsidRPr="008B3207" w:rsidRDefault="00E903C8" w:rsidP="009F026B">
    <w:pPr>
      <w:pStyle w:val="Footer"/>
      <w:rPr>
        <w:color w:val="000000" w:themeColor="text1"/>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C7A10" w14:textId="77777777" w:rsidR="00E903C8" w:rsidRDefault="00E90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019B8" w14:textId="77777777" w:rsidR="00F6300E" w:rsidRDefault="00F6300E" w:rsidP="00B361FC">
      <w:r>
        <w:separator/>
      </w:r>
    </w:p>
  </w:footnote>
  <w:footnote w:type="continuationSeparator" w:id="0">
    <w:p w14:paraId="2EBE8F1A" w14:textId="77777777" w:rsidR="00F6300E" w:rsidRDefault="00F6300E" w:rsidP="00B361FC">
      <w:r>
        <w:continuationSeparator/>
      </w:r>
    </w:p>
  </w:footnote>
  <w:footnote w:type="continuationNotice" w:id="1">
    <w:p w14:paraId="7EE3E145" w14:textId="77777777" w:rsidR="00F6300E" w:rsidRDefault="00F630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97DA5" w14:textId="3B73153E" w:rsidR="00E903C8" w:rsidRPr="00B361FC" w:rsidRDefault="00E903C8" w:rsidP="009F026B">
    <w:pPr>
      <w:pStyle w:val="Header"/>
      <w:jc w:val="right"/>
      <w:rPr>
        <w:sz w:val="16"/>
        <w:szCs w:val="16"/>
        <w:lang w:val="sr-Cyrl-RS"/>
      </w:rPr>
    </w:pPr>
    <w:r>
      <w:rPr>
        <w:sz w:val="16"/>
        <w:szCs w:val="16"/>
        <w:lang w:val="sr-Cyrl-RS"/>
      </w:rPr>
      <w:t>Модел</w:t>
    </w:r>
    <w:r>
      <w:rPr>
        <w:sz w:val="16"/>
        <w:szCs w:val="16"/>
        <w:lang w:val="sr-Latn-RS"/>
      </w:rPr>
      <w:t xml:space="preserve"> У</w:t>
    </w:r>
    <w:r>
      <w:rPr>
        <w:sz w:val="16"/>
        <w:szCs w:val="16"/>
        <w:lang w:val="sr-Cyrl-RS"/>
      </w:rPr>
      <w:t>говора о транспорту</w:t>
    </w:r>
    <w:r>
      <w:rPr>
        <w:sz w:val="16"/>
        <w:szCs w:val="16"/>
        <w:lang w:val="sr-Latn-RS"/>
      </w:rPr>
      <w:t xml:space="preserve"> </w:t>
    </w:r>
    <w:r w:rsidR="00945991">
      <w:rPr>
        <w:sz w:val="16"/>
        <w:szCs w:val="16"/>
        <w:lang w:val="sr-Cyrl-RS"/>
      </w:rPr>
      <w:t>07</w:t>
    </w:r>
    <w:r>
      <w:rPr>
        <w:sz w:val="16"/>
        <w:szCs w:val="16"/>
        <w:lang w:val="sr-Latn-RS"/>
      </w:rPr>
      <w:t xml:space="preserve"> </w:t>
    </w:r>
    <w:r w:rsidR="00945991">
      <w:rPr>
        <w:sz w:val="16"/>
        <w:szCs w:val="16"/>
        <w:lang w:val="sr-Cyrl-RS"/>
      </w:rPr>
      <w:t>август</w:t>
    </w:r>
    <w:r>
      <w:rPr>
        <w:sz w:val="16"/>
        <w:szCs w:val="16"/>
        <w:lang w:val="sr-Latn-RS"/>
      </w:rPr>
      <w:t xml:space="preserve"> 202</w:t>
    </w:r>
    <w:r>
      <w:rPr>
        <w:sz w:val="16"/>
        <w:szCs w:val="16"/>
        <w:lang w:val="sr-Cyrl-RS"/>
      </w:rPr>
      <w:t>4</w:t>
    </w:r>
  </w:p>
  <w:p w14:paraId="6B75D90A" w14:textId="77777777" w:rsidR="00E903C8" w:rsidRPr="009660F0" w:rsidRDefault="00E903C8" w:rsidP="009F026B">
    <w:pPr>
      <w:pStyle w:val="Header"/>
      <w:jc w:val="right"/>
      <w:rPr>
        <w:sz w:val="16"/>
        <w:szCs w:val="16"/>
        <w:lang w:val="sr-Latn-R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C6022" w14:textId="77777777" w:rsidR="00E903C8" w:rsidRDefault="00E90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144DC" w14:textId="71880DB8" w:rsidR="00E903C8" w:rsidRDefault="00E903C8">
    <w:pPr>
      <w:pStyle w:val="Header"/>
      <w:rPr>
        <w:noProof/>
      </w:rPr>
    </w:pPr>
  </w:p>
  <w:p w14:paraId="33EB7FFE" w14:textId="77777777" w:rsidR="00E903C8" w:rsidRDefault="00E903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76907" w14:textId="77777777" w:rsidR="00E903C8" w:rsidRDefault="00E90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3DB5"/>
    <w:multiLevelType w:val="multilevel"/>
    <w:tmpl w:val="A85AEEC0"/>
    <w:name w:val="Definition Numbering List"/>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 w15:restartNumberingAfterBreak="0">
    <w:nsid w:val="45365C30"/>
    <w:multiLevelType w:val="hybridMultilevel"/>
    <w:tmpl w:val="E416C5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365"/>
    <w:multiLevelType w:val="multilevel"/>
    <w:tmpl w:val="8D5C7938"/>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1571"/>
        </w:tabs>
        <w:ind w:left="1571" w:hanging="720"/>
      </w:pPr>
      <w:rPr>
        <w:rFonts w:hint="default"/>
        <w:b/>
        <w:caps w:val="0"/>
        <w:color w:val="auto"/>
        <w:effect w:val="none"/>
      </w:rPr>
    </w:lvl>
    <w:lvl w:ilvl="2">
      <w:start w:val="1"/>
      <w:numFmt w:val="decimal"/>
      <w:pStyle w:val="Heading3"/>
      <w:lvlText w:val="%1.%2.%3"/>
      <w:lvlJc w:val="left"/>
      <w:pPr>
        <w:tabs>
          <w:tab w:val="num" w:pos="2073"/>
        </w:tabs>
        <w:ind w:left="2073" w:hanging="1080"/>
      </w:pPr>
      <w:rPr>
        <w:rFonts w:hint="default"/>
        <w:b w:val="0"/>
        <w:caps w:val="0"/>
        <w:effect w:val="none"/>
      </w:rPr>
    </w:lvl>
    <w:lvl w:ilvl="3">
      <w:start w:val="1"/>
      <w:numFmt w:val="decimal"/>
      <w:pStyle w:val="Heading4"/>
      <w:lvlText w:val="%1.%2.%3.%4"/>
      <w:lvlJc w:val="left"/>
      <w:pPr>
        <w:tabs>
          <w:tab w:val="num" w:pos="3064"/>
        </w:tabs>
        <w:ind w:left="3064" w:hanging="1080"/>
      </w:pPr>
      <w:rPr>
        <w:rFonts w:hint="default"/>
        <w:caps w:val="0"/>
        <w:effect w:val="none"/>
      </w:rPr>
    </w:lvl>
    <w:lvl w:ilvl="4">
      <w:start w:val="1"/>
      <w:numFmt w:val="lowerLetter"/>
      <w:pStyle w:val="Heading5"/>
      <w:lvlText w:val="(%5)"/>
      <w:lvlJc w:val="left"/>
      <w:pPr>
        <w:tabs>
          <w:tab w:val="num" w:pos="3600"/>
        </w:tabs>
        <w:ind w:left="3600" w:hanging="720"/>
      </w:pPr>
      <w:rPr>
        <w:rFonts w:asciiTheme="minorHAnsi" w:eastAsia="STZhongsong" w:hAnsiTheme="minorHAnsi" w:cs="Times New Roman"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 w15:restartNumberingAfterBreak="0">
    <w:nsid w:val="570A687E"/>
    <w:multiLevelType w:val="hybridMultilevel"/>
    <w:tmpl w:val="F432BD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A33482"/>
    <w:multiLevelType w:val="multilevel"/>
    <w:tmpl w:val="2AC40C5A"/>
    <w:lvl w:ilvl="0">
      <w:start w:val="1"/>
      <w:numFmt w:val="decimal"/>
      <w:pStyle w:val="1"/>
      <w:lvlText w:val="%1."/>
      <w:lvlJc w:val="left"/>
      <w:pPr>
        <w:tabs>
          <w:tab w:val="num" w:pos="144"/>
        </w:tabs>
        <w:ind w:left="-576" w:firstLine="288"/>
      </w:pPr>
      <w:rPr>
        <w:rFonts w:hint="default"/>
      </w:rPr>
    </w:lvl>
    <w:lvl w:ilvl="1">
      <w:start w:val="1"/>
      <w:numFmt w:val="decimal"/>
      <w:pStyle w:val="2"/>
      <w:lvlText w:val="%1.%2."/>
      <w:lvlJc w:val="left"/>
      <w:pPr>
        <w:ind w:left="-288" w:firstLine="72"/>
      </w:pPr>
      <w:rPr>
        <w:rFonts w:hint="default"/>
      </w:rPr>
    </w:lvl>
    <w:lvl w:ilvl="2">
      <w:start w:val="1"/>
      <w:numFmt w:val="decimal"/>
      <w:pStyle w:val="20"/>
      <w:lvlText w:val="%1.%2.%3."/>
      <w:lvlJc w:val="left"/>
      <w:pPr>
        <w:ind w:left="144" w:hanging="360"/>
      </w:pPr>
      <w:rPr>
        <w:rFonts w:hint="default"/>
      </w:rPr>
    </w:lvl>
    <w:lvl w:ilvl="3">
      <w:start w:val="1"/>
      <w:numFmt w:val="decimal"/>
      <w:pStyle w:val="4"/>
      <w:lvlText w:val="%1.%2.%3.%4."/>
      <w:lvlJc w:val="left"/>
      <w:pPr>
        <w:ind w:left="288" w:hanging="504"/>
      </w:pPr>
      <w:rPr>
        <w:rFonts w:hint="default"/>
      </w:rPr>
    </w:lvl>
    <w:lvl w:ilvl="4">
      <w:start w:val="1"/>
      <w:numFmt w:val="decimal"/>
      <w:lvlRestart w:val="1"/>
      <w:pStyle w:val="10"/>
      <w:lvlText w:val="%1.%5."/>
      <w:lvlJc w:val="left"/>
      <w:pPr>
        <w:ind w:left="72" w:hanging="648"/>
      </w:pPr>
      <w:rPr>
        <w:rFonts w:hint="default"/>
      </w:rPr>
    </w:lvl>
    <w:lvl w:ilvl="5">
      <w:start w:val="1"/>
      <w:numFmt w:val="decimal"/>
      <w:lvlRestart w:val="2"/>
      <w:pStyle w:val="20"/>
      <w:lvlText w:val="%1.%2.%6."/>
      <w:lvlJc w:val="left"/>
      <w:pPr>
        <w:ind w:left="-72" w:firstLine="72"/>
      </w:pPr>
    </w:lvl>
    <w:lvl w:ilvl="6">
      <w:start w:val="1"/>
      <w:numFmt w:val="decimal"/>
      <w:lvlRestart w:val="3"/>
      <w:pStyle w:val="3"/>
      <w:lvlText w:val="%1.%2.%3.%7."/>
      <w:lvlJc w:val="left"/>
      <w:pPr>
        <w:ind w:left="919" w:firstLine="216"/>
      </w:pPr>
      <w:rPr>
        <w:rFonts w:hint="default"/>
        <w:b w:val="0"/>
        <w:bCs/>
        <w:i w:val="0"/>
        <w:iCs w:val="0"/>
      </w:rPr>
    </w:lvl>
    <w:lvl w:ilvl="7">
      <w:start w:val="1"/>
      <w:numFmt w:val="decimal"/>
      <w:lvlRestart w:val="4"/>
      <w:pStyle w:val="4"/>
      <w:lvlText w:val="%1.%2.%3.%4.%8."/>
      <w:lvlJc w:val="left"/>
      <w:pPr>
        <w:ind w:left="0" w:firstLine="72"/>
      </w:pPr>
      <w:rPr>
        <w:rFonts w:hint="default"/>
      </w:rPr>
    </w:lvl>
    <w:lvl w:ilvl="8">
      <w:start w:val="1"/>
      <w:numFmt w:val="decimal"/>
      <w:lvlRestart w:val="6"/>
      <w:pStyle w:val="31"/>
      <w:lvlText w:val="%1.%2.%6.%9."/>
      <w:lvlJc w:val="right"/>
      <w:pPr>
        <w:ind w:left="6192" w:hanging="180"/>
      </w:pPr>
      <w:rPr>
        <w:rFonts w:hint="default"/>
        <w:b w:val="0"/>
        <w:bCs/>
      </w:rPr>
    </w:lvl>
  </w:abstractNum>
  <w:num w:numId="1">
    <w:abstractNumId w:val="2"/>
  </w:num>
  <w:num w:numId="2">
    <w:abstractNumId w:val="0"/>
  </w:num>
  <w:num w:numId="3">
    <w:abstractNumId w:val="3"/>
  </w:num>
  <w:num w:numId="4">
    <w:abstractNumId w:val="1"/>
  </w:num>
  <w:num w:numId="5">
    <w:abstractNumId w:val="2"/>
  </w:num>
  <w:num w:numId="6">
    <w:abstractNumId w:val="4"/>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1FC"/>
    <w:rsid w:val="00002B6B"/>
    <w:rsid w:val="000048D4"/>
    <w:rsid w:val="000066F7"/>
    <w:rsid w:val="00017D50"/>
    <w:rsid w:val="00022E5D"/>
    <w:rsid w:val="0002738F"/>
    <w:rsid w:val="000310DD"/>
    <w:rsid w:val="00036C6F"/>
    <w:rsid w:val="000371E6"/>
    <w:rsid w:val="0004381C"/>
    <w:rsid w:val="00043EC1"/>
    <w:rsid w:val="0004402A"/>
    <w:rsid w:val="00053757"/>
    <w:rsid w:val="00056C82"/>
    <w:rsid w:val="00067E42"/>
    <w:rsid w:val="00071310"/>
    <w:rsid w:val="0009102B"/>
    <w:rsid w:val="000B6FDE"/>
    <w:rsid w:val="000C199E"/>
    <w:rsid w:val="000C5835"/>
    <w:rsid w:val="000C60A4"/>
    <w:rsid w:val="000D0195"/>
    <w:rsid w:val="000D058E"/>
    <w:rsid w:val="000D449B"/>
    <w:rsid w:val="000D621B"/>
    <w:rsid w:val="000E4218"/>
    <w:rsid w:val="000E4E90"/>
    <w:rsid w:val="000F569A"/>
    <w:rsid w:val="00100621"/>
    <w:rsid w:val="00100839"/>
    <w:rsid w:val="001008CD"/>
    <w:rsid w:val="001038C5"/>
    <w:rsid w:val="00111286"/>
    <w:rsid w:val="001127D6"/>
    <w:rsid w:val="00114AD9"/>
    <w:rsid w:val="001316B3"/>
    <w:rsid w:val="00136139"/>
    <w:rsid w:val="00141036"/>
    <w:rsid w:val="001427A2"/>
    <w:rsid w:val="001509E3"/>
    <w:rsid w:val="001521BD"/>
    <w:rsid w:val="001541F7"/>
    <w:rsid w:val="00162710"/>
    <w:rsid w:val="00170A67"/>
    <w:rsid w:val="00184F34"/>
    <w:rsid w:val="001A1407"/>
    <w:rsid w:val="001A2AF6"/>
    <w:rsid w:val="001C17C4"/>
    <w:rsid w:val="001C41FF"/>
    <w:rsid w:val="001C5FD3"/>
    <w:rsid w:val="001C72CE"/>
    <w:rsid w:val="001D1666"/>
    <w:rsid w:val="001D1CBC"/>
    <w:rsid w:val="001E4666"/>
    <w:rsid w:val="001E7E89"/>
    <w:rsid w:val="001F0C54"/>
    <w:rsid w:val="001F1558"/>
    <w:rsid w:val="001F1F47"/>
    <w:rsid w:val="001F229D"/>
    <w:rsid w:val="00204724"/>
    <w:rsid w:val="002053A4"/>
    <w:rsid w:val="00217055"/>
    <w:rsid w:val="002212F6"/>
    <w:rsid w:val="00224545"/>
    <w:rsid w:val="0023024B"/>
    <w:rsid w:val="002375A7"/>
    <w:rsid w:val="002410D8"/>
    <w:rsid w:val="002439DA"/>
    <w:rsid w:val="00247E52"/>
    <w:rsid w:val="002511A6"/>
    <w:rsid w:val="00251AA2"/>
    <w:rsid w:val="002604A3"/>
    <w:rsid w:val="00261B7A"/>
    <w:rsid w:val="00267DA1"/>
    <w:rsid w:val="0028385E"/>
    <w:rsid w:val="00287833"/>
    <w:rsid w:val="00291F1E"/>
    <w:rsid w:val="002A1E35"/>
    <w:rsid w:val="002B4561"/>
    <w:rsid w:val="002D548F"/>
    <w:rsid w:val="002F705A"/>
    <w:rsid w:val="00300D5C"/>
    <w:rsid w:val="003024A8"/>
    <w:rsid w:val="003170F4"/>
    <w:rsid w:val="00326969"/>
    <w:rsid w:val="00331BF0"/>
    <w:rsid w:val="00334270"/>
    <w:rsid w:val="00337933"/>
    <w:rsid w:val="0034324F"/>
    <w:rsid w:val="00343D88"/>
    <w:rsid w:val="00346507"/>
    <w:rsid w:val="00350F61"/>
    <w:rsid w:val="00361645"/>
    <w:rsid w:val="00366429"/>
    <w:rsid w:val="00367B40"/>
    <w:rsid w:val="003925AA"/>
    <w:rsid w:val="003A3923"/>
    <w:rsid w:val="003A7ABD"/>
    <w:rsid w:val="003B5DF8"/>
    <w:rsid w:val="003D1ED6"/>
    <w:rsid w:val="003E1093"/>
    <w:rsid w:val="003E2E24"/>
    <w:rsid w:val="003E3A07"/>
    <w:rsid w:val="003F2695"/>
    <w:rsid w:val="003F2E3F"/>
    <w:rsid w:val="003F3C29"/>
    <w:rsid w:val="003F4F1E"/>
    <w:rsid w:val="003F57C4"/>
    <w:rsid w:val="00416C0D"/>
    <w:rsid w:val="0041785E"/>
    <w:rsid w:val="00446FB3"/>
    <w:rsid w:val="004572EC"/>
    <w:rsid w:val="004677EA"/>
    <w:rsid w:val="0047131A"/>
    <w:rsid w:val="004737DF"/>
    <w:rsid w:val="0047554B"/>
    <w:rsid w:val="004901E1"/>
    <w:rsid w:val="00492438"/>
    <w:rsid w:val="004929D3"/>
    <w:rsid w:val="004E506A"/>
    <w:rsid w:val="004F3405"/>
    <w:rsid w:val="004F5391"/>
    <w:rsid w:val="00505C11"/>
    <w:rsid w:val="00520F66"/>
    <w:rsid w:val="0053105C"/>
    <w:rsid w:val="005462FC"/>
    <w:rsid w:val="00551640"/>
    <w:rsid w:val="00557F22"/>
    <w:rsid w:val="00562B64"/>
    <w:rsid w:val="0056342B"/>
    <w:rsid w:val="00563B26"/>
    <w:rsid w:val="00564658"/>
    <w:rsid w:val="0057608C"/>
    <w:rsid w:val="00581581"/>
    <w:rsid w:val="0058320A"/>
    <w:rsid w:val="00595D39"/>
    <w:rsid w:val="005A549E"/>
    <w:rsid w:val="005B467D"/>
    <w:rsid w:val="005C23F9"/>
    <w:rsid w:val="005C4093"/>
    <w:rsid w:val="005D1420"/>
    <w:rsid w:val="005E1183"/>
    <w:rsid w:val="005F47B2"/>
    <w:rsid w:val="005F6284"/>
    <w:rsid w:val="00600E8E"/>
    <w:rsid w:val="00617421"/>
    <w:rsid w:val="00621D4D"/>
    <w:rsid w:val="00625E52"/>
    <w:rsid w:val="00636DF2"/>
    <w:rsid w:val="0066304A"/>
    <w:rsid w:val="00663B52"/>
    <w:rsid w:val="006648CE"/>
    <w:rsid w:val="00664CE2"/>
    <w:rsid w:val="00671417"/>
    <w:rsid w:val="00685402"/>
    <w:rsid w:val="0069224A"/>
    <w:rsid w:val="006948CA"/>
    <w:rsid w:val="0069727B"/>
    <w:rsid w:val="006A1D9F"/>
    <w:rsid w:val="006A492B"/>
    <w:rsid w:val="006C37B9"/>
    <w:rsid w:val="006E67C4"/>
    <w:rsid w:val="006F5276"/>
    <w:rsid w:val="00702741"/>
    <w:rsid w:val="00702ED7"/>
    <w:rsid w:val="0070318E"/>
    <w:rsid w:val="00703B8D"/>
    <w:rsid w:val="00706B4D"/>
    <w:rsid w:val="00707E6C"/>
    <w:rsid w:val="007158C7"/>
    <w:rsid w:val="00716312"/>
    <w:rsid w:val="00716C2C"/>
    <w:rsid w:val="00724061"/>
    <w:rsid w:val="00725091"/>
    <w:rsid w:val="007300AB"/>
    <w:rsid w:val="007306BA"/>
    <w:rsid w:val="007374F5"/>
    <w:rsid w:val="00740BE3"/>
    <w:rsid w:val="00742368"/>
    <w:rsid w:val="00743FEB"/>
    <w:rsid w:val="0075751D"/>
    <w:rsid w:val="00761F34"/>
    <w:rsid w:val="00764304"/>
    <w:rsid w:val="00765FA2"/>
    <w:rsid w:val="007711A7"/>
    <w:rsid w:val="007777A6"/>
    <w:rsid w:val="0078792B"/>
    <w:rsid w:val="007A7764"/>
    <w:rsid w:val="007B48B6"/>
    <w:rsid w:val="007B51C5"/>
    <w:rsid w:val="007B5B21"/>
    <w:rsid w:val="007C0676"/>
    <w:rsid w:val="007D2830"/>
    <w:rsid w:val="007F2F31"/>
    <w:rsid w:val="007F2FD0"/>
    <w:rsid w:val="008035D2"/>
    <w:rsid w:val="00804332"/>
    <w:rsid w:val="00805748"/>
    <w:rsid w:val="00815756"/>
    <w:rsid w:val="00820A24"/>
    <w:rsid w:val="008211B1"/>
    <w:rsid w:val="008322E5"/>
    <w:rsid w:val="0083635B"/>
    <w:rsid w:val="00840108"/>
    <w:rsid w:val="0084268F"/>
    <w:rsid w:val="008458FE"/>
    <w:rsid w:val="008505FA"/>
    <w:rsid w:val="00851577"/>
    <w:rsid w:val="008524B7"/>
    <w:rsid w:val="00856270"/>
    <w:rsid w:val="008564D3"/>
    <w:rsid w:val="0086177C"/>
    <w:rsid w:val="00861F44"/>
    <w:rsid w:val="00864F04"/>
    <w:rsid w:val="00866C7B"/>
    <w:rsid w:val="00866E8A"/>
    <w:rsid w:val="008752C0"/>
    <w:rsid w:val="008809AA"/>
    <w:rsid w:val="00882177"/>
    <w:rsid w:val="00893531"/>
    <w:rsid w:val="008A3E78"/>
    <w:rsid w:val="008A5FAC"/>
    <w:rsid w:val="008B3FB8"/>
    <w:rsid w:val="008C1257"/>
    <w:rsid w:val="008C5610"/>
    <w:rsid w:val="008C5667"/>
    <w:rsid w:val="008D07EB"/>
    <w:rsid w:val="008D0C98"/>
    <w:rsid w:val="008D1AA1"/>
    <w:rsid w:val="008D794E"/>
    <w:rsid w:val="008E001D"/>
    <w:rsid w:val="008E0578"/>
    <w:rsid w:val="008E14F8"/>
    <w:rsid w:val="008E3E06"/>
    <w:rsid w:val="008E7D20"/>
    <w:rsid w:val="008F5469"/>
    <w:rsid w:val="00923F22"/>
    <w:rsid w:val="009304FB"/>
    <w:rsid w:val="0093147B"/>
    <w:rsid w:val="00942E74"/>
    <w:rsid w:val="00945991"/>
    <w:rsid w:val="0094786B"/>
    <w:rsid w:val="00954018"/>
    <w:rsid w:val="0095492E"/>
    <w:rsid w:val="00960DBB"/>
    <w:rsid w:val="009633A3"/>
    <w:rsid w:val="0096796F"/>
    <w:rsid w:val="00976032"/>
    <w:rsid w:val="0097675D"/>
    <w:rsid w:val="00986596"/>
    <w:rsid w:val="00993A79"/>
    <w:rsid w:val="009A422C"/>
    <w:rsid w:val="009A6043"/>
    <w:rsid w:val="009B6D7A"/>
    <w:rsid w:val="009B6FB6"/>
    <w:rsid w:val="009C2AF6"/>
    <w:rsid w:val="009C3DB7"/>
    <w:rsid w:val="009D7889"/>
    <w:rsid w:val="009E0999"/>
    <w:rsid w:val="009F026B"/>
    <w:rsid w:val="00A0653B"/>
    <w:rsid w:val="00A06C64"/>
    <w:rsid w:val="00A10F36"/>
    <w:rsid w:val="00A1521F"/>
    <w:rsid w:val="00A367CD"/>
    <w:rsid w:val="00A502EC"/>
    <w:rsid w:val="00A7296F"/>
    <w:rsid w:val="00A72E4D"/>
    <w:rsid w:val="00A74792"/>
    <w:rsid w:val="00A819F8"/>
    <w:rsid w:val="00A84C46"/>
    <w:rsid w:val="00A907D4"/>
    <w:rsid w:val="00A9707A"/>
    <w:rsid w:val="00AA0C44"/>
    <w:rsid w:val="00AA6450"/>
    <w:rsid w:val="00AA69E3"/>
    <w:rsid w:val="00AB16C0"/>
    <w:rsid w:val="00AC330B"/>
    <w:rsid w:val="00AC54E9"/>
    <w:rsid w:val="00AC5910"/>
    <w:rsid w:val="00AD6B55"/>
    <w:rsid w:val="00AE2827"/>
    <w:rsid w:val="00AE48C4"/>
    <w:rsid w:val="00AE5A76"/>
    <w:rsid w:val="00AE7B5B"/>
    <w:rsid w:val="00AE7D94"/>
    <w:rsid w:val="00B00B95"/>
    <w:rsid w:val="00B019EA"/>
    <w:rsid w:val="00B057B6"/>
    <w:rsid w:val="00B14574"/>
    <w:rsid w:val="00B22C05"/>
    <w:rsid w:val="00B25DB3"/>
    <w:rsid w:val="00B31781"/>
    <w:rsid w:val="00B361FC"/>
    <w:rsid w:val="00B45A17"/>
    <w:rsid w:val="00B47C20"/>
    <w:rsid w:val="00B5084F"/>
    <w:rsid w:val="00B54D4F"/>
    <w:rsid w:val="00B7052C"/>
    <w:rsid w:val="00B76691"/>
    <w:rsid w:val="00B76FE1"/>
    <w:rsid w:val="00B814F7"/>
    <w:rsid w:val="00B83379"/>
    <w:rsid w:val="00B86BB1"/>
    <w:rsid w:val="00B967B2"/>
    <w:rsid w:val="00B97140"/>
    <w:rsid w:val="00BA34AE"/>
    <w:rsid w:val="00BA7319"/>
    <w:rsid w:val="00BB22D0"/>
    <w:rsid w:val="00BC25AB"/>
    <w:rsid w:val="00BE3C62"/>
    <w:rsid w:val="00BE3E4B"/>
    <w:rsid w:val="00BE5DD3"/>
    <w:rsid w:val="00BF10D3"/>
    <w:rsid w:val="00BF173D"/>
    <w:rsid w:val="00BF4D17"/>
    <w:rsid w:val="00C04E64"/>
    <w:rsid w:val="00C066E9"/>
    <w:rsid w:val="00C16D14"/>
    <w:rsid w:val="00C20729"/>
    <w:rsid w:val="00C23A93"/>
    <w:rsid w:val="00C431BF"/>
    <w:rsid w:val="00C5237F"/>
    <w:rsid w:val="00C554FC"/>
    <w:rsid w:val="00C57DC5"/>
    <w:rsid w:val="00C61300"/>
    <w:rsid w:val="00C61861"/>
    <w:rsid w:val="00C61B35"/>
    <w:rsid w:val="00C64DBF"/>
    <w:rsid w:val="00C708C0"/>
    <w:rsid w:val="00C7535B"/>
    <w:rsid w:val="00C84934"/>
    <w:rsid w:val="00C95CAD"/>
    <w:rsid w:val="00CA672C"/>
    <w:rsid w:val="00CB0B0D"/>
    <w:rsid w:val="00CC2748"/>
    <w:rsid w:val="00CC5713"/>
    <w:rsid w:val="00CC5B9A"/>
    <w:rsid w:val="00CD28A2"/>
    <w:rsid w:val="00CE2D20"/>
    <w:rsid w:val="00CF230E"/>
    <w:rsid w:val="00CF33FC"/>
    <w:rsid w:val="00CF4F9D"/>
    <w:rsid w:val="00CF6AAE"/>
    <w:rsid w:val="00CF7713"/>
    <w:rsid w:val="00D00AA3"/>
    <w:rsid w:val="00D30C83"/>
    <w:rsid w:val="00D34698"/>
    <w:rsid w:val="00D36467"/>
    <w:rsid w:val="00D41004"/>
    <w:rsid w:val="00D423EA"/>
    <w:rsid w:val="00D42739"/>
    <w:rsid w:val="00D44C52"/>
    <w:rsid w:val="00D4753E"/>
    <w:rsid w:val="00D578E2"/>
    <w:rsid w:val="00D62A2C"/>
    <w:rsid w:val="00D71A8F"/>
    <w:rsid w:val="00D73FF9"/>
    <w:rsid w:val="00D80CBC"/>
    <w:rsid w:val="00D82595"/>
    <w:rsid w:val="00D8418F"/>
    <w:rsid w:val="00D8618F"/>
    <w:rsid w:val="00D91100"/>
    <w:rsid w:val="00D962F6"/>
    <w:rsid w:val="00DA22A0"/>
    <w:rsid w:val="00DA4651"/>
    <w:rsid w:val="00DB2EA6"/>
    <w:rsid w:val="00DB5087"/>
    <w:rsid w:val="00DC0476"/>
    <w:rsid w:val="00DC115A"/>
    <w:rsid w:val="00DD4042"/>
    <w:rsid w:val="00DF0273"/>
    <w:rsid w:val="00DF036A"/>
    <w:rsid w:val="00DF36DE"/>
    <w:rsid w:val="00DF47E2"/>
    <w:rsid w:val="00DF5BE0"/>
    <w:rsid w:val="00E03267"/>
    <w:rsid w:val="00E044B0"/>
    <w:rsid w:val="00E04757"/>
    <w:rsid w:val="00E065F8"/>
    <w:rsid w:val="00E21AD0"/>
    <w:rsid w:val="00E233B9"/>
    <w:rsid w:val="00E32250"/>
    <w:rsid w:val="00E34D68"/>
    <w:rsid w:val="00E3616D"/>
    <w:rsid w:val="00E36871"/>
    <w:rsid w:val="00E37CCB"/>
    <w:rsid w:val="00E403AC"/>
    <w:rsid w:val="00E44FA1"/>
    <w:rsid w:val="00E46261"/>
    <w:rsid w:val="00E6508D"/>
    <w:rsid w:val="00E654A4"/>
    <w:rsid w:val="00E67324"/>
    <w:rsid w:val="00E75EA9"/>
    <w:rsid w:val="00E80AAC"/>
    <w:rsid w:val="00E8666C"/>
    <w:rsid w:val="00E903C8"/>
    <w:rsid w:val="00E93A67"/>
    <w:rsid w:val="00EA6082"/>
    <w:rsid w:val="00EC0E88"/>
    <w:rsid w:val="00EC1D23"/>
    <w:rsid w:val="00EC2498"/>
    <w:rsid w:val="00EC295F"/>
    <w:rsid w:val="00ED1E81"/>
    <w:rsid w:val="00EE022C"/>
    <w:rsid w:val="00EE4963"/>
    <w:rsid w:val="00EE4CE3"/>
    <w:rsid w:val="00EF0534"/>
    <w:rsid w:val="00F03B05"/>
    <w:rsid w:val="00F04B43"/>
    <w:rsid w:val="00F14C65"/>
    <w:rsid w:val="00F169B5"/>
    <w:rsid w:val="00F21F7E"/>
    <w:rsid w:val="00F2449F"/>
    <w:rsid w:val="00F37511"/>
    <w:rsid w:val="00F534C6"/>
    <w:rsid w:val="00F62405"/>
    <w:rsid w:val="00F6300E"/>
    <w:rsid w:val="00F70AA9"/>
    <w:rsid w:val="00F855BE"/>
    <w:rsid w:val="00F86581"/>
    <w:rsid w:val="00F912C2"/>
    <w:rsid w:val="00F929C6"/>
    <w:rsid w:val="00F934EB"/>
    <w:rsid w:val="00F94A15"/>
    <w:rsid w:val="00FA41FE"/>
    <w:rsid w:val="00FB0624"/>
    <w:rsid w:val="00FB125E"/>
    <w:rsid w:val="00FB1579"/>
    <w:rsid w:val="00FD296E"/>
    <w:rsid w:val="00FE000A"/>
    <w:rsid w:val="00FE078C"/>
    <w:rsid w:val="00FE686A"/>
    <w:rsid w:val="00FF60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1FB8"/>
  <w15:chartTrackingRefBased/>
  <w15:docId w15:val="{33BBA33A-F55D-49C1-9AA8-0FD20EFE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1FC"/>
    <w:pPr>
      <w:spacing w:after="0" w:line="240" w:lineRule="auto"/>
    </w:pPr>
    <w:rPr>
      <w:rFonts w:ascii="Times New Roman" w:eastAsia="SimSun" w:hAnsi="Times New Roman" w:cs="Times New Roman"/>
      <w:kern w:val="0"/>
      <w:szCs w:val="24"/>
      <w:lang w:val="en-GB" w:eastAsia="zh-CN"/>
      <w14:ligatures w14:val="none"/>
    </w:rPr>
  </w:style>
  <w:style w:type="paragraph" w:styleId="Heading1">
    <w:name w:val="heading 1"/>
    <w:basedOn w:val="Normal"/>
    <w:link w:val="Heading1Char"/>
    <w:qFormat/>
    <w:rsid w:val="00B361FC"/>
    <w:pPr>
      <w:keepNext/>
      <w:numPr>
        <w:numId w:val="1"/>
      </w:numPr>
      <w:adjustRightInd w:val="0"/>
      <w:spacing w:after="240"/>
      <w:jc w:val="both"/>
      <w:outlineLvl w:val="0"/>
    </w:pPr>
    <w:rPr>
      <w:rFonts w:eastAsia="STZhongsong"/>
      <w:b/>
      <w:bCs/>
      <w:caps/>
      <w:szCs w:val="20"/>
    </w:rPr>
  </w:style>
  <w:style w:type="paragraph" w:styleId="Heading2">
    <w:name w:val="heading 2"/>
    <w:basedOn w:val="Normal"/>
    <w:link w:val="Heading2Char"/>
    <w:qFormat/>
    <w:rsid w:val="00B361FC"/>
    <w:pPr>
      <w:keepNext/>
      <w:numPr>
        <w:ilvl w:val="1"/>
        <w:numId w:val="1"/>
      </w:numPr>
      <w:adjustRightInd w:val="0"/>
      <w:spacing w:after="240"/>
      <w:jc w:val="both"/>
      <w:outlineLvl w:val="1"/>
    </w:pPr>
    <w:rPr>
      <w:rFonts w:eastAsia="STZhongsong"/>
      <w:b/>
      <w:bCs/>
      <w:szCs w:val="20"/>
    </w:rPr>
  </w:style>
  <w:style w:type="paragraph" w:styleId="Heading3">
    <w:name w:val="heading 3"/>
    <w:basedOn w:val="Normal"/>
    <w:link w:val="Heading3Char"/>
    <w:qFormat/>
    <w:rsid w:val="00B361FC"/>
    <w:pPr>
      <w:numPr>
        <w:ilvl w:val="2"/>
        <w:numId w:val="1"/>
      </w:numPr>
      <w:adjustRightInd w:val="0"/>
      <w:spacing w:after="240"/>
      <w:jc w:val="both"/>
      <w:outlineLvl w:val="2"/>
    </w:pPr>
    <w:rPr>
      <w:rFonts w:eastAsia="STZhongsong"/>
      <w:szCs w:val="20"/>
    </w:rPr>
  </w:style>
  <w:style w:type="paragraph" w:styleId="Heading4">
    <w:name w:val="heading 4"/>
    <w:basedOn w:val="Normal"/>
    <w:link w:val="Heading4Char"/>
    <w:qFormat/>
    <w:rsid w:val="00B361FC"/>
    <w:pPr>
      <w:numPr>
        <w:ilvl w:val="3"/>
        <w:numId w:val="1"/>
      </w:numPr>
      <w:tabs>
        <w:tab w:val="clear" w:pos="3064"/>
        <w:tab w:val="num" w:pos="3150"/>
      </w:tabs>
      <w:adjustRightInd w:val="0"/>
      <w:spacing w:after="240"/>
      <w:ind w:left="3150"/>
      <w:jc w:val="both"/>
      <w:outlineLvl w:val="3"/>
    </w:pPr>
    <w:rPr>
      <w:rFonts w:eastAsia="STZhongsong"/>
      <w:szCs w:val="20"/>
    </w:rPr>
  </w:style>
  <w:style w:type="paragraph" w:styleId="Heading5">
    <w:name w:val="heading 5"/>
    <w:basedOn w:val="Normal"/>
    <w:link w:val="Heading5Char"/>
    <w:qFormat/>
    <w:rsid w:val="00B361FC"/>
    <w:pPr>
      <w:numPr>
        <w:ilvl w:val="4"/>
        <w:numId w:val="1"/>
      </w:numPr>
      <w:adjustRightInd w:val="0"/>
      <w:spacing w:after="240"/>
      <w:jc w:val="both"/>
      <w:outlineLvl w:val="4"/>
    </w:pPr>
    <w:rPr>
      <w:rFonts w:eastAsia="STZhongsong"/>
      <w:szCs w:val="20"/>
    </w:rPr>
  </w:style>
  <w:style w:type="paragraph" w:styleId="Heading6">
    <w:name w:val="heading 6"/>
    <w:basedOn w:val="Normal"/>
    <w:link w:val="Heading6Char"/>
    <w:qFormat/>
    <w:rsid w:val="00B361FC"/>
    <w:pPr>
      <w:numPr>
        <w:ilvl w:val="5"/>
        <w:numId w:val="1"/>
      </w:numPr>
      <w:adjustRightInd w:val="0"/>
      <w:spacing w:after="240"/>
      <w:jc w:val="both"/>
      <w:outlineLvl w:val="5"/>
    </w:pPr>
    <w:rPr>
      <w:rFonts w:eastAsia="STZhongsong"/>
      <w:szCs w:val="20"/>
    </w:rPr>
  </w:style>
  <w:style w:type="paragraph" w:styleId="Heading7">
    <w:name w:val="heading 7"/>
    <w:aliases w:val="h7"/>
    <w:basedOn w:val="Normal"/>
    <w:link w:val="Heading7Char"/>
    <w:qFormat/>
    <w:rsid w:val="00B361FC"/>
    <w:pPr>
      <w:numPr>
        <w:ilvl w:val="6"/>
        <w:numId w:val="1"/>
      </w:numPr>
      <w:adjustRightInd w:val="0"/>
      <w:spacing w:after="240"/>
      <w:jc w:val="both"/>
      <w:outlineLvl w:val="6"/>
    </w:pPr>
    <w:rPr>
      <w:rFonts w:eastAsia="STZhongsong"/>
      <w:szCs w:val="20"/>
    </w:rPr>
  </w:style>
  <w:style w:type="paragraph" w:styleId="Heading8">
    <w:name w:val="heading 8"/>
    <w:aliases w:val="8,h8"/>
    <w:basedOn w:val="Normal"/>
    <w:link w:val="Heading8Char"/>
    <w:qFormat/>
    <w:rsid w:val="00B361FC"/>
    <w:pPr>
      <w:numPr>
        <w:ilvl w:val="7"/>
        <w:numId w:val="1"/>
      </w:numPr>
      <w:adjustRightInd w:val="0"/>
      <w:spacing w:after="240"/>
      <w:jc w:val="both"/>
      <w:outlineLvl w:val="7"/>
    </w:pPr>
    <w:rPr>
      <w:rFonts w:eastAsia="STZhongsong"/>
      <w:szCs w:val="20"/>
    </w:rPr>
  </w:style>
  <w:style w:type="paragraph" w:styleId="Heading9">
    <w:name w:val="heading 9"/>
    <w:basedOn w:val="Normal"/>
    <w:link w:val="Heading9Char"/>
    <w:qFormat/>
    <w:rsid w:val="00B361FC"/>
    <w:pPr>
      <w:numPr>
        <w:ilvl w:val="8"/>
        <w:numId w:val="1"/>
      </w:numPr>
      <w:adjustRightInd w:val="0"/>
      <w:spacing w:after="240"/>
      <w:jc w:val="both"/>
      <w:outlineLvl w:val="8"/>
    </w:pPr>
    <w:rPr>
      <w:rFonts w:eastAsia="STZhongsong"/>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61FC"/>
    <w:rPr>
      <w:rFonts w:ascii="Times New Roman" w:eastAsia="STZhongsong" w:hAnsi="Times New Roman" w:cs="Times New Roman"/>
      <w:b/>
      <w:bCs/>
      <w:caps/>
      <w:kern w:val="0"/>
      <w:szCs w:val="20"/>
      <w:lang w:val="en-GB" w:eastAsia="zh-CN"/>
      <w14:ligatures w14:val="none"/>
    </w:rPr>
  </w:style>
  <w:style w:type="character" w:customStyle="1" w:styleId="Heading2Char">
    <w:name w:val="Heading 2 Char"/>
    <w:basedOn w:val="DefaultParagraphFont"/>
    <w:link w:val="Heading2"/>
    <w:rsid w:val="00B361FC"/>
    <w:rPr>
      <w:rFonts w:ascii="Times New Roman" w:eastAsia="STZhongsong" w:hAnsi="Times New Roman" w:cs="Times New Roman"/>
      <w:b/>
      <w:bCs/>
      <w:kern w:val="0"/>
      <w:szCs w:val="20"/>
      <w:lang w:val="en-GB" w:eastAsia="zh-CN"/>
      <w14:ligatures w14:val="none"/>
    </w:rPr>
  </w:style>
  <w:style w:type="character" w:customStyle="1" w:styleId="Heading3Char">
    <w:name w:val="Heading 3 Char"/>
    <w:basedOn w:val="DefaultParagraphFont"/>
    <w:link w:val="Heading3"/>
    <w:rsid w:val="00B361FC"/>
    <w:rPr>
      <w:rFonts w:ascii="Times New Roman" w:eastAsia="STZhongsong" w:hAnsi="Times New Roman" w:cs="Times New Roman"/>
      <w:kern w:val="0"/>
      <w:szCs w:val="20"/>
      <w:lang w:val="en-GB" w:eastAsia="zh-CN"/>
      <w14:ligatures w14:val="none"/>
    </w:rPr>
  </w:style>
  <w:style w:type="character" w:customStyle="1" w:styleId="Heading4Char">
    <w:name w:val="Heading 4 Char"/>
    <w:basedOn w:val="DefaultParagraphFont"/>
    <w:link w:val="Heading4"/>
    <w:rsid w:val="00B361FC"/>
    <w:rPr>
      <w:rFonts w:ascii="Times New Roman" w:eastAsia="STZhongsong" w:hAnsi="Times New Roman" w:cs="Times New Roman"/>
      <w:kern w:val="0"/>
      <w:szCs w:val="20"/>
      <w:lang w:val="en-GB" w:eastAsia="zh-CN"/>
      <w14:ligatures w14:val="none"/>
    </w:rPr>
  </w:style>
  <w:style w:type="character" w:customStyle="1" w:styleId="Heading5Char">
    <w:name w:val="Heading 5 Char"/>
    <w:basedOn w:val="DefaultParagraphFont"/>
    <w:link w:val="Heading5"/>
    <w:rsid w:val="00B361FC"/>
    <w:rPr>
      <w:rFonts w:ascii="Times New Roman" w:eastAsia="STZhongsong" w:hAnsi="Times New Roman" w:cs="Times New Roman"/>
      <w:kern w:val="0"/>
      <w:szCs w:val="20"/>
      <w:lang w:val="en-GB" w:eastAsia="zh-CN"/>
      <w14:ligatures w14:val="none"/>
    </w:rPr>
  </w:style>
  <w:style w:type="character" w:customStyle="1" w:styleId="Heading6Char">
    <w:name w:val="Heading 6 Char"/>
    <w:basedOn w:val="DefaultParagraphFont"/>
    <w:link w:val="Heading6"/>
    <w:rsid w:val="00B361FC"/>
    <w:rPr>
      <w:rFonts w:ascii="Times New Roman" w:eastAsia="STZhongsong" w:hAnsi="Times New Roman" w:cs="Times New Roman"/>
      <w:kern w:val="0"/>
      <w:szCs w:val="20"/>
      <w:lang w:val="en-GB" w:eastAsia="zh-CN"/>
      <w14:ligatures w14:val="none"/>
    </w:rPr>
  </w:style>
  <w:style w:type="character" w:customStyle="1" w:styleId="Heading7Char">
    <w:name w:val="Heading 7 Char"/>
    <w:aliases w:val="h7 Char"/>
    <w:basedOn w:val="DefaultParagraphFont"/>
    <w:link w:val="Heading7"/>
    <w:rsid w:val="00B361FC"/>
    <w:rPr>
      <w:rFonts w:ascii="Times New Roman" w:eastAsia="STZhongsong" w:hAnsi="Times New Roman" w:cs="Times New Roman"/>
      <w:kern w:val="0"/>
      <w:szCs w:val="20"/>
      <w:lang w:val="en-GB" w:eastAsia="zh-CN"/>
      <w14:ligatures w14:val="none"/>
    </w:rPr>
  </w:style>
  <w:style w:type="character" w:customStyle="1" w:styleId="Heading8Char">
    <w:name w:val="Heading 8 Char"/>
    <w:aliases w:val="8 Char,h8 Char"/>
    <w:basedOn w:val="DefaultParagraphFont"/>
    <w:link w:val="Heading8"/>
    <w:rsid w:val="00B361FC"/>
    <w:rPr>
      <w:rFonts w:ascii="Times New Roman" w:eastAsia="STZhongsong" w:hAnsi="Times New Roman" w:cs="Times New Roman"/>
      <w:kern w:val="0"/>
      <w:szCs w:val="20"/>
      <w:lang w:val="en-GB" w:eastAsia="zh-CN"/>
      <w14:ligatures w14:val="none"/>
    </w:rPr>
  </w:style>
  <w:style w:type="character" w:customStyle="1" w:styleId="Heading9Char">
    <w:name w:val="Heading 9 Char"/>
    <w:basedOn w:val="DefaultParagraphFont"/>
    <w:link w:val="Heading9"/>
    <w:rsid w:val="00B361FC"/>
    <w:rPr>
      <w:rFonts w:ascii="Times New Roman" w:eastAsia="STZhongsong" w:hAnsi="Times New Roman" w:cs="Times New Roman"/>
      <w:kern w:val="0"/>
      <w:szCs w:val="20"/>
      <w:lang w:val="en-GB" w:eastAsia="zh-CN"/>
      <w14:ligatures w14:val="none"/>
    </w:rPr>
  </w:style>
  <w:style w:type="paragraph" w:styleId="Header">
    <w:name w:val="header"/>
    <w:basedOn w:val="Normal"/>
    <w:link w:val="HeaderChar"/>
    <w:unhideWhenUsed/>
    <w:rsid w:val="00B361FC"/>
    <w:pPr>
      <w:tabs>
        <w:tab w:val="center" w:pos="4536"/>
        <w:tab w:val="right" w:pos="9072"/>
      </w:tabs>
    </w:pPr>
  </w:style>
  <w:style w:type="character" w:customStyle="1" w:styleId="HeaderChar">
    <w:name w:val="Header Char"/>
    <w:basedOn w:val="DefaultParagraphFont"/>
    <w:link w:val="Header"/>
    <w:rsid w:val="00B361FC"/>
    <w:rPr>
      <w:rFonts w:ascii="Times New Roman" w:eastAsia="SimSun" w:hAnsi="Times New Roman" w:cs="Times New Roman"/>
      <w:kern w:val="0"/>
      <w:szCs w:val="24"/>
      <w:lang w:val="en-GB" w:eastAsia="zh-CN"/>
      <w14:ligatures w14:val="none"/>
    </w:rPr>
  </w:style>
  <w:style w:type="paragraph" w:styleId="Footer">
    <w:name w:val="footer"/>
    <w:basedOn w:val="Normal"/>
    <w:link w:val="FooterChar"/>
    <w:uiPriority w:val="99"/>
    <w:unhideWhenUsed/>
    <w:rsid w:val="00B361FC"/>
    <w:pPr>
      <w:tabs>
        <w:tab w:val="center" w:pos="4536"/>
        <w:tab w:val="right" w:pos="9072"/>
      </w:tabs>
    </w:pPr>
  </w:style>
  <w:style w:type="character" w:customStyle="1" w:styleId="FooterChar">
    <w:name w:val="Footer Char"/>
    <w:basedOn w:val="DefaultParagraphFont"/>
    <w:link w:val="Footer"/>
    <w:uiPriority w:val="99"/>
    <w:rsid w:val="00B361FC"/>
    <w:rPr>
      <w:rFonts w:ascii="Times New Roman" w:eastAsia="SimSun" w:hAnsi="Times New Roman" w:cs="Times New Roman"/>
      <w:kern w:val="0"/>
      <w:szCs w:val="24"/>
      <w:lang w:val="en-GB" w:eastAsia="zh-CN"/>
      <w14:ligatures w14:val="none"/>
    </w:rPr>
  </w:style>
  <w:style w:type="character" w:styleId="PageNumber">
    <w:name w:val="page number"/>
    <w:rsid w:val="00B361FC"/>
    <w:rPr>
      <w:sz w:val="22"/>
    </w:rPr>
  </w:style>
  <w:style w:type="paragraph" w:styleId="BodyTextIndent">
    <w:name w:val="Body Text Indent"/>
    <w:basedOn w:val="Normal"/>
    <w:link w:val="BodyTextIndentChar"/>
    <w:qFormat/>
    <w:rsid w:val="00B361FC"/>
    <w:pPr>
      <w:numPr>
        <w:numId w:val="2"/>
      </w:numPr>
      <w:adjustRightInd w:val="0"/>
      <w:spacing w:after="240"/>
      <w:jc w:val="both"/>
    </w:pPr>
    <w:rPr>
      <w:rFonts w:eastAsia="STZhongsong"/>
      <w:szCs w:val="20"/>
    </w:rPr>
  </w:style>
  <w:style w:type="character" w:customStyle="1" w:styleId="BodyTextIndentChar">
    <w:name w:val="Body Text Indent Char"/>
    <w:basedOn w:val="DefaultParagraphFont"/>
    <w:link w:val="BodyTextIndent"/>
    <w:rsid w:val="00B361FC"/>
    <w:rPr>
      <w:rFonts w:ascii="Times New Roman" w:eastAsia="STZhongsong" w:hAnsi="Times New Roman" w:cs="Times New Roman"/>
      <w:kern w:val="0"/>
      <w:szCs w:val="20"/>
      <w:lang w:val="en-GB" w:eastAsia="zh-CN"/>
      <w14:ligatures w14:val="none"/>
    </w:rPr>
  </w:style>
  <w:style w:type="paragraph" w:styleId="BodyTextIndent2">
    <w:name w:val="Body Text Indent 2"/>
    <w:basedOn w:val="Normal"/>
    <w:link w:val="BodyTextIndent2Char"/>
    <w:qFormat/>
    <w:rsid w:val="00B361FC"/>
    <w:pPr>
      <w:numPr>
        <w:ilvl w:val="1"/>
        <w:numId w:val="2"/>
      </w:numPr>
      <w:adjustRightInd w:val="0"/>
      <w:spacing w:after="240"/>
      <w:jc w:val="both"/>
    </w:pPr>
    <w:rPr>
      <w:rFonts w:eastAsia="STZhongsong"/>
      <w:szCs w:val="20"/>
    </w:rPr>
  </w:style>
  <w:style w:type="character" w:customStyle="1" w:styleId="BodyTextIndent2Char">
    <w:name w:val="Body Text Indent 2 Char"/>
    <w:basedOn w:val="DefaultParagraphFont"/>
    <w:link w:val="BodyTextIndent2"/>
    <w:rsid w:val="00B361FC"/>
    <w:rPr>
      <w:rFonts w:ascii="Times New Roman" w:eastAsia="STZhongsong" w:hAnsi="Times New Roman" w:cs="Times New Roman"/>
      <w:kern w:val="0"/>
      <w:szCs w:val="20"/>
      <w:lang w:val="en-GB" w:eastAsia="zh-CN"/>
      <w14:ligatures w14:val="none"/>
    </w:rPr>
  </w:style>
  <w:style w:type="paragraph" w:customStyle="1" w:styleId="BodyTextIndent4">
    <w:name w:val="Body Text Indent 4"/>
    <w:basedOn w:val="Normal"/>
    <w:rsid w:val="00B361FC"/>
    <w:pPr>
      <w:adjustRightInd w:val="0"/>
      <w:spacing w:after="240"/>
      <w:ind w:left="2880"/>
      <w:jc w:val="both"/>
    </w:pPr>
    <w:rPr>
      <w:rFonts w:eastAsia="STZhongsong"/>
      <w:szCs w:val="20"/>
    </w:rPr>
  </w:style>
  <w:style w:type="paragraph" w:customStyle="1" w:styleId="MarginText">
    <w:name w:val="Margin Text"/>
    <w:basedOn w:val="Normal"/>
    <w:link w:val="MarginTextChar"/>
    <w:rsid w:val="00B361FC"/>
    <w:pPr>
      <w:adjustRightInd w:val="0"/>
      <w:spacing w:after="240"/>
      <w:jc w:val="both"/>
    </w:pPr>
    <w:rPr>
      <w:rFonts w:eastAsia="STZhongsong"/>
      <w:szCs w:val="20"/>
    </w:rPr>
  </w:style>
  <w:style w:type="paragraph" w:customStyle="1" w:styleId="bodystronger">
    <w:name w:val="body stronger"/>
    <w:basedOn w:val="Normal"/>
    <w:link w:val="bodystrongerChar"/>
    <w:rsid w:val="00B361FC"/>
    <w:rPr>
      <w:b/>
      <w:caps/>
      <w:szCs w:val="22"/>
      <w:lang w:eastAsia="en-GB"/>
    </w:rPr>
  </w:style>
  <w:style w:type="character" w:customStyle="1" w:styleId="bodystrongerChar">
    <w:name w:val="body stronger Char"/>
    <w:link w:val="bodystronger"/>
    <w:rsid w:val="00B361FC"/>
    <w:rPr>
      <w:rFonts w:ascii="Times New Roman" w:eastAsia="SimSun" w:hAnsi="Times New Roman" w:cs="Times New Roman"/>
      <w:b/>
      <w:caps/>
      <w:kern w:val="0"/>
      <w:lang w:val="en-GB" w:eastAsia="en-GB"/>
      <w14:ligatures w14:val="none"/>
    </w:rPr>
  </w:style>
  <w:style w:type="character" w:customStyle="1" w:styleId="MarginTextChar">
    <w:name w:val="Margin Text Char"/>
    <w:link w:val="MarginText"/>
    <w:rsid w:val="00B361FC"/>
    <w:rPr>
      <w:rFonts w:ascii="Times New Roman" w:eastAsia="STZhongsong" w:hAnsi="Times New Roman" w:cs="Times New Roman"/>
      <w:kern w:val="0"/>
      <w:szCs w:val="20"/>
      <w:lang w:val="en-GB" w:eastAsia="zh-CN"/>
      <w14:ligatures w14:val="none"/>
    </w:rPr>
  </w:style>
  <w:style w:type="paragraph" w:customStyle="1" w:styleId="DefinitionNumbering1">
    <w:name w:val="Definition Numbering 1"/>
    <w:basedOn w:val="Normal"/>
    <w:qFormat/>
    <w:rsid w:val="00B361FC"/>
    <w:pPr>
      <w:numPr>
        <w:ilvl w:val="2"/>
        <w:numId w:val="2"/>
      </w:numPr>
      <w:adjustRightInd w:val="0"/>
      <w:spacing w:after="240"/>
      <w:jc w:val="both"/>
      <w:outlineLvl w:val="0"/>
    </w:pPr>
    <w:rPr>
      <w:rFonts w:eastAsia="STZhongsong"/>
      <w:szCs w:val="20"/>
    </w:rPr>
  </w:style>
  <w:style w:type="paragraph" w:customStyle="1" w:styleId="DefinitionNumbering2">
    <w:name w:val="Definition Numbering 2"/>
    <w:basedOn w:val="Normal"/>
    <w:qFormat/>
    <w:rsid w:val="00B361FC"/>
    <w:pPr>
      <w:numPr>
        <w:ilvl w:val="3"/>
        <w:numId w:val="2"/>
      </w:numPr>
      <w:adjustRightInd w:val="0"/>
      <w:spacing w:after="240"/>
      <w:jc w:val="both"/>
      <w:outlineLvl w:val="1"/>
    </w:pPr>
    <w:rPr>
      <w:rFonts w:eastAsia="STZhongsong"/>
      <w:szCs w:val="20"/>
    </w:rPr>
  </w:style>
  <w:style w:type="paragraph" w:customStyle="1" w:styleId="DefinitionNumbering3">
    <w:name w:val="Definition Numbering 3"/>
    <w:basedOn w:val="Normal"/>
    <w:qFormat/>
    <w:rsid w:val="00B361FC"/>
    <w:pPr>
      <w:numPr>
        <w:ilvl w:val="4"/>
        <w:numId w:val="2"/>
      </w:numPr>
      <w:adjustRightInd w:val="0"/>
      <w:spacing w:after="240"/>
      <w:jc w:val="both"/>
      <w:outlineLvl w:val="2"/>
    </w:pPr>
    <w:rPr>
      <w:rFonts w:eastAsia="STZhongsong"/>
      <w:szCs w:val="20"/>
    </w:rPr>
  </w:style>
  <w:style w:type="paragraph" w:customStyle="1" w:styleId="DefinitionNumbering4">
    <w:name w:val="Definition Numbering 4"/>
    <w:basedOn w:val="Normal"/>
    <w:rsid w:val="00B361FC"/>
    <w:pPr>
      <w:numPr>
        <w:ilvl w:val="5"/>
        <w:numId w:val="2"/>
      </w:numPr>
      <w:adjustRightInd w:val="0"/>
      <w:spacing w:after="240"/>
      <w:jc w:val="both"/>
      <w:outlineLvl w:val="3"/>
    </w:pPr>
    <w:rPr>
      <w:rFonts w:eastAsia="STZhongsong"/>
      <w:szCs w:val="20"/>
    </w:rPr>
  </w:style>
  <w:style w:type="paragraph" w:customStyle="1" w:styleId="DefinitionNumbering5">
    <w:name w:val="Definition Numbering 5"/>
    <w:basedOn w:val="Normal"/>
    <w:rsid w:val="00B361FC"/>
    <w:pPr>
      <w:numPr>
        <w:ilvl w:val="6"/>
        <w:numId w:val="2"/>
      </w:numPr>
      <w:adjustRightInd w:val="0"/>
      <w:spacing w:after="240"/>
      <w:jc w:val="both"/>
      <w:outlineLvl w:val="4"/>
    </w:pPr>
    <w:rPr>
      <w:rFonts w:eastAsia="STZhongsong"/>
      <w:szCs w:val="20"/>
    </w:rPr>
  </w:style>
  <w:style w:type="paragraph" w:customStyle="1" w:styleId="DefinitionNumbering6">
    <w:name w:val="Definition Numbering 6"/>
    <w:basedOn w:val="Normal"/>
    <w:rsid w:val="00B361FC"/>
    <w:pPr>
      <w:numPr>
        <w:ilvl w:val="7"/>
        <w:numId w:val="2"/>
      </w:numPr>
      <w:adjustRightInd w:val="0"/>
      <w:spacing w:after="240"/>
      <w:jc w:val="both"/>
      <w:outlineLvl w:val="5"/>
    </w:pPr>
    <w:rPr>
      <w:rFonts w:eastAsia="STZhongsong"/>
      <w:szCs w:val="20"/>
    </w:rPr>
  </w:style>
  <w:style w:type="paragraph" w:customStyle="1" w:styleId="DefinitionNumbering7">
    <w:name w:val="Definition Numbering 7"/>
    <w:basedOn w:val="Normal"/>
    <w:rsid w:val="00B361FC"/>
    <w:pPr>
      <w:numPr>
        <w:ilvl w:val="8"/>
        <w:numId w:val="2"/>
      </w:numPr>
      <w:adjustRightInd w:val="0"/>
      <w:spacing w:after="240"/>
      <w:jc w:val="both"/>
      <w:outlineLvl w:val="6"/>
    </w:pPr>
    <w:rPr>
      <w:rFonts w:eastAsia="STZhongsong"/>
      <w:szCs w:val="20"/>
    </w:rPr>
  </w:style>
  <w:style w:type="character" w:customStyle="1" w:styleId="bodypartyheadchar">
    <w:name w:val="body party head char"/>
    <w:qFormat/>
    <w:rsid w:val="00B361FC"/>
    <w:rPr>
      <w:rFonts w:eastAsia="SimSun"/>
      <w:b/>
      <w:caps/>
      <w:sz w:val="22"/>
      <w:szCs w:val="22"/>
      <w:lang w:val="en-GB" w:eastAsia="en-GB" w:bidi="ar-SA"/>
    </w:rPr>
  </w:style>
  <w:style w:type="paragraph" w:styleId="ListParagraph">
    <w:name w:val="List Paragraph"/>
    <w:basedOn w:val="Normal"/>
    <w:link w:val="ListParagraphChar"/>
    <w:uiPriority w:val="34"/>
    <w:qFormat/>
    <w:rsid w:val="00B361FC"/>
    <w:pPr>
      <w:ind w:left="720"/>
    </w:pPr>
  </w:style>
  <w:style w:type="paragraph" w:customStyle="1" w:styleId="Executionclause">
    <w:name w:val="Execution clause"/>
    <w:basedOn w:val="BodyText"/>
    <w:rsid w:val="00B361FC"/>
    <w:pPr>
      <w:overflowPunct w:val="0"/>
      <w:autoSpaceDE w:val="0"/>
      <w:autoSpaceDN w:val="0"/>
      <w:adjustRightInd w:val="0"/>
      <w:spacing w:after="0"/>
      <w:textAlignment w:val="baseline"/>
    </w:pPr>
    <w:rPr>
      <w:rFonts w:eastAsia="Times New Roman"/>
      <w:szCs w:val="20"/>
      <w:lang w:eastAsia="en-US"/>
    </w:rPr>
  </w:style>
  <w:style w:type="character" w:customStyle="1" w:styleId="ListParagraphChar">
    <w:name w:val="List Paragraph Char"/>
    <w:link w:val="ListParagraph"/>
    <w:uiPriority w:val="34"/>
    <w:locked/>
    <w:rsid w:val="00B361FC"/>
    <w:rPr>
      <w:rFonts w:ascii="Times New Roman" w:eastAsia="SimSun" w:hAnsi="Times New Roman" w:cs="Times New Roman"/>
      <w:kern w:val="0"/>
      <w:szCs w:val="24"/>
      <w:lang w:val="en-GB" w:eastAsia="zh-CN"/>
      <w14:ligatures w14:val="none"/>
    </w:rPr>
  </w:style>
  <w:style w:type="paragraph" w:styleId="BodyText">
    <w:name w:val="Body Text"/>
    <w:basedOn w:val="Normal"/>
    <w:link w:val="BodyTextChar"/>
    <w:uiPriority w:val="99"/>
    <w:semiHidden/>
    <w:unhideWhenUsed/>
    <w:rsid w:val="00B361FC"/>
    <w:pPr>
      <w:spacing w:after="120"/>
    </w:pPr>
  </w:style>
  <w:style w:type="character" w:customStyle="1" w:styleId="BodyTextChar">
    <w:name w:val="Body Text Char"/>
    <w:basedOn w:val="DefaultParagraphFont"/>
    <w:link w:val="BodyText"/>
    <w:uiPriority w:val="99"/>
    <w:semiHidden/>
    <w:rsid w:val="00B361FC"/>
    <w:rPr>
      <w:rFonts w:ascii="Times New Roman" w:eastAsia="SimSun" w:hAnsi="Times New Roman" w:cs="Times New Roman"/>
      <w:kern w:val="0"/>
      <w:szCs w:val="24"/>
      <w:lang w:val="en-GB" w:eastAsia="zh-CN"/>
      <w14:ligatures w14:val="none"/>
    </w:rPr>
  </w:style>
  <w:style w:type="paragraph" w:styleId="Revision">
    <w:name w:val="Revision"/>
    <w:hidden/>
    <w:uiPriority w:val="99"/>
    <w:semiHidden/>
    <w:rsid w:val="00247E52"/>
    <w:pPr>
      <w:spacing w:after="0" w:line="240" w:lineRule="auto"/>
    </w:pPr>
    <w:rPr>
      <w:rFonts w:ascii="Times New Roman" w:eastAsia="SimSun" w:hAnsi="Times New Roman" w:cs="Times New Roman"/>
      <w:kern w:val="0"/>
      <w:szCs w:val="24"/>
      <w:lang w:val="en-GB" w:eastAsia="zh-CN"/>
      <w14:ligatures w14:val="none"/>
    </w:rPr>
  </w:style>
  <w:style w:type="character" w:styleId="CommentReference">
    <w:name w:val="annotation reference"/>
    <w:basedOn w:val="DefaultParagraphFont"/>
    <w:uiPriority w:val="99"/>
    <w:semiHidden/>
    <w:unhideWhenUsed/>
    <w:rsid w:val="00923F22"/>
    <w:rPr>
      <w:sz w:val="16"/>
      <w:szCs w:val="16"/>
    </w:rPr>
  </w:style>
  <w:style w:type="paragraph" w:styleId="CommentText">
    <w:name w:val="annotation text"/>
    <w:basedOn w:val="Normal"/>
    <w:link w:val="CommentTextChar"/>
    <w:uiPriority w:val="99"/>
    <w:unhideWhenUsed/>
    <w:rsid w:val="00923F22"/>
    <w:rPr>
      <w:sz w:val="20"/>
      <w:szCs w:val="20"/>
    </w:rPr>
  </w:style>
  <w:style w:type="character" w:customStyle="1" w:styleId="CommentTextChar">
    <w:name w:val="Comment Text Char"/>
    <w:basedOn w:val="DefaultParagraphFont"/>
    <w:link w:val="CommentText"/>
    <w:uiPriority w:val="99"/>
    <w:rsid w:val="00923F22"/>
    <w:rPr>
      <w:rFonts w:ascii="Times New Roman" w:eastAsia="SimSun" w:hAnsi="Times New Roman" w:cs="Times New Roman"/>
      <w:kern w:val="0"/>
      <w:sz w:val="20"/>
      <w:szCs w:val="20"/>
      <w:lang w:val="en-GB" w:eastAsia="zh-CN"/>
      <w14:ligatures w14:val="none"/>
    </w:rPr>
  </w:style>
  <w:style w:type="paragraph" w:styleId="CommentSubject">
    <w:name w:val="annotation subject"/>
    <w:basedOn w:val="CommentText"/>
    <w:next w:val="CommentText"/>
    <w:link w:val="CommentSubjectChar"/>
    <w:uiPriority w:val="99"/>
    <w:semiHidden/>
    <w:unhideWhenUsed/>
    <w:rsid w:val="00923F22"/>
    <w:rPr>
      <w:b/>
      <w:bCs/>
    </w:rPr>
  </w:style>
  <w:style w:type="character" w:customStyle="1" w:styleId="CommentSubjectChar">
    <w:name w:val="Comment Subject Char"/>
    <w:basedOn w:val="CommentTextChar"/>
    <w:link w:val="CommentSubject"/>
    <w:uiPriority w:val="99"/>
    <w:semiHidden/>
    <w:rsid w:val="00923F22"/>
    <w:rPr>
      <w:rFonts w:ascii="Times New Roman" w:eastAsia="SimSun" w:hAnsi="Times New Roman" w:cs="Times New Roman"/>
      <w:b/>
      <w:bCs/>
      <w:kern w:val="0"/>
      <w:sz w:val="20"/>
      <w:szCs w:val="20"/>
      <w:lang w:val="en-GB" w:eastAsia="zh-CN"/>
      <w14:ligatures w14:val="none"/>
    </w:rPr>
  </w:style>
  <w:style w:type="paragraph" w:customStyle="1" w:styleId="1">
    <w:name w:val="ТГ 1"/>
    <w:basedOn w:val="Heading1"/>
    <w:next w:val="10"/>
    <w:qFormat/>
    <w:rsid w:val="000C5835"/>
    <w:pPr>
      <w:keepLines/>
      <w:numPr>
        <w:numId w:val="6"/>
      </w:numPr>
      <w:tabs>
        <w:tab w:val="clear" w:pos="144"/>
        <w:tab w:val="num" w:pos="360"/>
      </w:tabs>
      <w:adjustRightInd/>
      <w:spacing w:after="120" w:line="276" w:lineRule="auto"/>
      <w:ind w:left="0" w:firstLine="0"/>
    </w:pPr>
    <w:rPr>
      <w:rFonts w:asciiTheme="minorHAnsi" w:eastAsiaTheme="majorEastAsia" w:hAnsiTheme="minorHAnsi" w:cstheme="majorBidi"/>
      <w:bCs w:val="0"/>
      <w:caps w:val="0"/>
      <w:sz w:val="32"/>
      <w:szCs w:val="32"/>
      <w:lang w:val="sr-Cyrl-RS"/>
    </w:rPr>
  </w:style>
  <w:style w:type="paragraph" w:customStyle="1" w:styleId="2">
    <w:name w:val="ТГ 2"/>
    <w:basedOn w:val="Heading2"/>
    <w:next w:val="20"/>
    <w:qFormat/>
    <w:rsid w:val="000C5835"/>
    <w:pPr>
      <w:keepLines/>
      <w:numPr>
        <w:numId w:val="6"/>
      </w:numPr>
      <w:tabs>
        <w:tab w:val="num" w:pos="360"/>
      </w:tabs>
      <w:adjustRightInd/>
      <w:spacing w:after="120" w:line="276" w:lineRule="auto"/>
      <w:ind w:left="0" w:firstLine="0"/>
    </w:pPr>
    <w:rPr>
      <w:rFonts w:asciiTheme="minorHAnsi" w:eastAsiaTheme="majorEastAsia" w:hAnsiTheme="minorHAnsi" w:cstheme="majorBidi"/>
      <w:bCs w:val="0"/>
      <w:sz w:val="26"/>
      <w:szCs w:val="26"/>
      <w:lang w:val="sr-Cyrl-RS"/>
    </w:rPr>
  </w:style>
  <w:style w:type="paragraph" w:customStyle="1" w:styleId="10">
    <w:name w:val="ТГ текст 1"/>
    <w:basedOn w:val="Normal"/>
    <w:qFormat/>
    <w:rsid w:val="000C5835"/>
    <w:pPr>
      <w:numPr>
        <w:ilvl w:val="4"/>
        <w:numId w:val="6"/>
      </w:numPr>
      <w:spacing w:after="120" w:line="276" w:lineRule="auto"/>
      <w:jc w:val="both"/>
    </w:pPr>
    <w:rPr>
      <w:rFonts w:asciiTheme="minorHAnsi" w:hAnsiTheme="minorHAnsi"/>
      <w:lang w:val="sr-Cyrl-RS"/>
    </w:rPr>
  </w:style>
  <w:style w:type="paragraph" w:customStyle="1" w:styleId="20">
    <w:name w:val="ТГ текст 2"/>
    <w:basedOn w:val="Normal"/>
    <w:link w:val="2Char"/>
    <w:qFormat/>
    <w:rsid w:val="000C5835"/>
    <w:pPr>
      <w:numPr>
        <w:ilvl w:val="5"/>
        <w:numId w:val="6"/>
      </w:numPr>
      <w:spacing w:after="120" w:line="276" w:lineRule="auto"/>
      <w:jc w:val="both"/>
    </w:pPr>
    <w:rPr>
      <w:rFonts w:asciiTheme="minorHAnsi" w:hAnsiTheme="minorHAnsi"/>
      <w:lang w:val="sr-Cyrl-RS"/>
    </w:rPr>
  </w:style>
  <w:style w:type="paragraph" w:customStyle="1" w:styleId="3">
    <w:name w:val="ТГ текст 3"/>
    <w:basedOn w:val="Normal"/>
    <w:qFormat/>
    <w:rsid w:val="000C5835"/>
    <w:pPr>
      <w:numPr>
        <w:ilvl w:val="6"/>
        <w:numId w:val="6"/>
      </w:numPr>
      <w:spacing w:after="120" w:line="276" w:lineRule="auto"/>
      <w:jc w:val="both"/>
    </w:pPr>
    <w:rPr>
      <w:rFonts w:asciiTheme="minorHAnsi" w:hAnsiTheme="minorHAnsi"/>
      <w:lang w:val="sr-Cyrl-RS"/>
    </w:rPr>
  </w:style>
  <w:style w:type="character" w:customStyle="1" w:styleId="2Char">
    <w:name w:val="ТГ текст 2 Char"/>
    <w:basedOn w:val="DefaultParagraphFont"/>
    <w:link w:val="20"/>
    <w:rsid w:val="000C5835"/>
    <w:rPr>
      <w:rFonts w:eastAsia="SimSun" w:cs="Times New Roman"/>
      <w:kern w:val="0"/>
      <w:szCs w:val="24"/>
      <w:lang w:val="sr-Cyrl-RS" w:eastAsia="zh-CN"/>
      <w14:ligatures w14:val="none"/>
    </w:rPr>
  </w:style>
  <w:style w:type="paragraph" w:customStyle="1" w:styleId="4">
    <w:name w:val="ТГ текст 4"/>
    <w:basedOn w:val="Normal"/>
    <w:qFormat/>
    <w:rsid w:val="000C5835"/>
    <w:pPr>
      <w:numPr>
        <w:ilvl w:val="7"/>
        <w:numId w:val="6"/>
      </w:numPr>
      <w:spacing w:after="120" w:line="276" w:lineRule="auto"/>
      <w:jc w:val="both"/>
    </w:pPr>
    <w:rPr>
      <w:rFonts w:asciiTheme="minorHAnsi" w:hAnsiTheme="minorHAnsi"/>
      <w:lang w:val="sr-Cyrl-RS"/>
    </w:rPr>
  </w:style>
  <w:style w:type="paragraph" w:customStyle="1" w:styleId="31">
    <w:name w:val="ТГ текст 3.1"/>
    <w:basedOn w:val="3"/>
    <w:qFormat/>
    <w:rsid w:val="000C5835"/>
    <w:pPr>
      <w:numPr>
        <w:ilvl w:val="8"/>
      </w:numPr>
    </w:pPr>
  </w:style>
  <w:style w:type="paragraph" w:styleId="BalloonText">
    <w:name w:val="Balloon Text"/>
    <w:basedOn w:val="Normal"/>
    <w:link w:val="BalloonTextChar"/>
    <w:uiPriority w:val="99"/>
    <w:semiHidden/>
    <w:unhideWhenUsed/>
    <w:rsid w:val="00D5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8E2"/>
    <w:rPr>
      <w:rFonts w:ascii="Segoe UI" w:eastAsia="SimSun" w:hAnsi="Segoe UI" w:cs="Segoe UI"/>
      <w:kern w:val="0"/>
      <w:sz w:val="18"/>
      <w:szCs w:val="18"/>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ientCode xmlns="904723fe-d732-4859-88c0-fa291ba0b00b">2710</ClientCode>
    <ClientName xmlns="904723fe-d732-4859-88c0-fa291ba0b00b">Transportgas Srbija d.o.o.</ClientName>
    <MatterCode xmlns="904723fe-d732-4859-88c0-fa291ba0b00b">20710-2</MatterCode>
    <MatterName xmlns="904723fe-d732-4859-88c0-fa291ba0b00b">Pravila o radu</MatterName>
    <DocAuthor xmlns="904723fe-d732-4859-88c0-fa291ba0b00b">
      <UserInfo>
        <DisplayName/>
        <AccountId xsi:nil="true"/>
        <AccountType/>
      </UserInfo>
    </DocAuthor>
    <TaxCatchAll xmlns="904723fe-d732-4859-88c0-fa291ba0b00b">
      <Value>3</Value>
    </TaxCatchAll>
    <ge04570d03c24391b74520b8bdd7ea06 xmlns="904723fe-d732-4859-88c0-fa291ba0b00b">
      <Terms xmlns="http://schemas.microsoft.com/office/infopath/2007/PartnerControls">
        <TermInfo>
          <TermName>Corporate Advisory and Compliance</TermName>
          <TermId>90bb6c45-f618-4568-a193-75b42847963f</TermId>
        </TermInfo>
      </Terms>
    </ge04570d03c24391b74520b8bdd7ea06>
    <ExtranetURL xmlns="904723fe-d732-4859-88c0-fa291ba0b00b" xmlns:ns1="http://www.w3.org/2001/XMLSchema-instance" ns1:nil="true"/>
    <_dlc_DocId xmlns="904723fe-d732-4859-88c0-fa291ba0b00b">JPM03-1807656597-25</_dlc_DocId>
    <_dlc_DocIdUrl xmlns="904723fe-d732-4859-88c0-fa291ba0b00b">
      <Url>https://jpmrs.sharepoint.com/sites/epona03/20710-2/_layouts/15/DocIdRedir.aspx?ID=JPM03-1807656597-25</Url>
      <Description>JPM03-1807656597-25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MS Document" ma:contentTypeID="0x0101003FF3E354536A8F4EBC633DB48831F2C400A9698B3A554D0C408FCCD6C103535BF4" ma:contentTypeVersion="9" ma:contentTypeDescription="Create a new document." ma:contentTypeScope="" ma:versionID="2eaadb4266150863b7d9d0c67dbf38fb">
  <xsd:schema xmlns:xsd="http://www.w3.org/2001/XMLSchema" xmlns:xs="http://www.w3.org/2001/XMLSchema" xmlns:p="http://schemas.microsoft.com/office/2006/metadata/properties" xmlns:ns2="904723fe-d732-4859-88c0-fa291ba0b00b" xmlns:ns3="8d685ee5-9bcb-49a0-941c-2f93ea964145" targetNamespace="http://schemas.microsoft.com/office/2006/metadata/properties" ma:root="true" ma:fieldsID="8ffaf356c5b09a742dcffd7bb66ffd64" ns2:_="" ns3:_="">
    <xsd:import namespace="904723fe-d732-4859-88c0-fa291ba0b00b"/>
    <xsd:import namespace="8d685ee5-9bcb-49a0-941c-2f93ea964145"/>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DocAuthor" minOccurs="0"/>
                <xsd:element ref="ns2:ge04570d03c24391b74520b8bdd7ea06" minOccurs="0"/>
                <xsd:element ref="ns2:TaxCatchAll" minOccurs="0"/>
                <xsd:element ref="ns2:TaxCatchAllLabel" minOccurs="0"/>
                <xsd:element ref="ns2:ExtranetUR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23fe-d732-4859-88c0-fa291ba0b00b" elementFormDefault="qualified">
    <xsd:import namespace="http://schemas.microsoft.com/office/2006/documentManagement/types"/>
    <xsd:import namespace="http://schemas.microsoft.com/office/infopath/2007/PartnerControls"/>
    <xsd:element name="ClientCode" ma:index="8" nillable="true" ma:displayName="ClientCode" ma:default="2710" ma:internalName="ClientCode" ma:readOnly="false">
      <xsd:simpleType>
        <xsd:restriction base="dms:Text"/>
      </xsd:simpleType>
    </xsd:element>
    <xsd:element name="ClientName" ma:index="9" nillable="true" ma:displayName="ClientName" ma:default="Transportgas Srbija d.o.o." ma:internalName="ClientName" ma:readOnly="false">
      <xsd:simpleType>
        <xsd:restriction base="dms:Text"/>
      </xsd:simpleType>
    </xsd:element>
    <xsd:element name="MatterCode" ma:index="10" nillable="true" ma:displayName="MatterCode" ma:default="20710-2" ma:internalName="MatterCode" ma:readOnly="false">
      <xsd:simpleType>
        <xsd:restriction base="dms:Text"/>
      </xsd:simpleType>
    </xsd:element>
    <xsd:element name="MatterName" ma:index="11" nillable="true" ma:displayName="MatterName" ma:default="Pravila o radu" ma:internalName="MatterName" ma:readOnly="false">
      <xsd:simpleType>
        <xsd:restriction base="dms:Text"/>
      </xsd:simpleType>
    </xsd:element>
    <xsd:element name="DocAuthor" ma:index="12" nillable="true" ma:displayName="DocAuthor" ma:internalName="Doc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04570d03c24391b74520b8bdd7ea06" ma:index="13" nillable="true" ma:taxonomy="true" ma:internalName="ge04570d03c24391b74520b8bdd7ea06" ma:taxonomyFieldName="MatterType" ma:displayName="MatterType" ma:readOnly="false" ma:default="-1;#Corporate Advisory and Compliance|90bb6c45-f618-4568-a193-75b42847963f" ma:fieldId="{0e04570d-03c2-4391-b745-20b8bdd7ea06}" ma:sspId="b06e8ba4-72ff-48a2-ad72-2d279ef3e2a9" ma:termSetId="1f5abb54-daa4-44f7-bdb5-5b72198ec706" ma:anchorId="00000000-0000-0000-0000-000000000000" ma:open="true" ma:isKeyword="false">
      <xsd:complexType>
        <xsd:sequence>
          <xsd:element ref="pc:Terms" minOccurs="0" maxOccurs="1"/>
        </xsd:sequence>
      </xsd:complexType>
    </xsd:element>
    <xsd:element name="TaxCatchAll" ma:index="14" nillable="true" ma:displayName="Taxonomy Catch All Column" ma:hidden="true" ma:list="{fe3224af-faee-4c75-9f3a-efef0a040937}" ma:internalName="TaxCatchAll" ma:showField="CatchAllData" ma:web="904723fe-d732-4859-88c0-fa291ba0b00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fe3224af-faee-4c75-9f3a-efef0a040937}" ma:internalName="TaxCatchAllLabel" ma:readOnly="true" ma:showField="CatchAllDataLabel" ma:web="904723fe-d732-4859-88c0-fa291ba0b00b">
      <xsd:complexType>
        <xsd:complexContent>
          <xsd:extension base="dms:MultiChoiceLookup">
            <xsd:sequence>
              <xsd:element name="Value" type="dms:Lookup" maxOccurs="unbounded" minOccurs="0" nillable="true"/>
            </xsd:sequence>
          </xsd:extension>
        </xsd:complexContent>
      </xsd:complexType>
    </xsd:element>
    <xsd:element name="ExtranetURL" ma:index="17" nillable="true" ma:displayName="ExtranetURL" ma:hidden="true" ma:internalName="ExtranetURL" ma:readOnly="false">
      <xsd:simpleType>
        <xsd:restriction base="dms:Text"/>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685ee5-9bcb-49a0-941c-2f93ea964145"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45DFF-49D4-45EB-902C-433F9E16482E}">
  <ds:schemaRefs>
    <ds:schemaRef ds:uri="http://schemas.microsoft.com/sharepoint/v3/contenttype/forms"/>
  </ds:schemaRefs>
</ds:datastoreItem>
</file>

<file path=customXml/itemProps2.xml><?xml version="1.0" encoding="utf-8"?>
<ds:datastoreItem xmlns:ds="http://schemas.openxmlformats.org/officeDocument/2006/customXml" ds:itemID="{CFE30EE2-911E-4729-BC9A-1AA6545B61E5}">
  <ds:schemaRefs>
    <ds:schemaRef ds:uri="http://schemas.microsoft.com/office/2006/metadata/properties"/>
    <ds:schemaRef ds:uri="http://schemas.microsoft.com/office/infopath/2007/PartnerControls"/>
    <ds:schemaRef ds:uri="904723fe-d732-4859-88c0-fa291ba0b00b"/>
  </ds:schemaRefs>
</ds:datastoreItem>
</file>

<file path=customXml/itemProps3.xml><?xml version="1.0" encoding="utf-8"?>
<ds:datastoreItem xmlns:ds="http://schemas.openxmlformats.org/officeDocument/2006/customXml" ds:itemID="{DF914A15-3160-424D-A81C-FED0F187F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723fe-d732-4859-88c0-fa291ba0b00b"/>
    <ds:schemaRef ds:uri="8d685ee5-9bcb-49a0-941c-2f93ea964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A977A-DD11-41AB-9318-1955020A5556}">
  <ds:schemaRefs>
    <ds:schemaRef ds:uri="http://schemas.microsoft.com/sharepoint/events"/>
  </ds:schemaRefs>
</ds:datastoreItem>
</file>

<file path=customXml/itemProps5.xml><?xml version="1.0" encoding="utf-8"?>
<ds:datastoreItem xmlns:ds="http://schemas.openxmlformats.org/officeDocument/2006/customXml" ds:itemID="{441DF77D-5186-4D60-86C1-61AE1B6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5581</Words>
  <Characters>31817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Mrdja</dc:creator>
  <cp:keywords/>
  <dc:description/>
  <cp:lastModifiedBy>Đukanović, Snežana</cp:lastModifiedBy>
  <cp:revision>2</cp:revision>
  <dcterms:created xsi:type="dcterms:W3CDTF">2024-08-07T12:43:00Z</dcterms:created>
  <dcterms:modified xsi:type="dcterms:W3CDTF">2024-08-07T12:43:00Z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0x0101003FF3E354536A8F4EBC633DB48831F2C400A9698B3A554D0C408FCCD6C103535BF4</vt:lpwstr>
  </property>
  <property fmtid="{D5CDD505-2E9C-101B-9397-08002B2CF9AE}" pid="3" name="MatterType">
    <vt:lpwstr>3;#Corporate Advisory and Compliance|90bb6c45-f618-4568-a193-75b42847963f</vt:lpwstr>
  </property>
  <property fmtid="{D5CDD505-2E9C-101B-9397-08002B2CF9AE}" pid="4" name="_dlc_DocIdItemGuid">
    <vt:lpwstr>2e7a798d-6089-4a9c-8ccd-db6b61b25c97</vt:lpwstr>
  </property>
  <property fmtid="{D5CDD505-2E9C-101B-9397-08002B2CF9AE}" pid="5" name="ContentType">
    <vt:lpwstr>DMS Document</vt:lpwstr>
  </property>
  <property fmtid="{D5CDD505-2E9C-101B-9397-08002B2CF9AE}" pid="6" name="ClientCode">
    <vt:lpwstr>2710</vt:lpwstr>
  </property>
  <property fmtid="{D5CDD505-2E9C-101B-9397-08002B2CF9AE}" pid="7" name="ClientName">
    <vt:lpwstr>Transportgas Srbija d.o.o.</vt:lpwstr>
  </property>
  <property fmtid="{D5CDD505-2E9C-101B-9397-08002B2CF9AE}" pid="8" name="MatterCode">
    <vt:lpwstr>20710-2</vt:lpwstr>
  </property>
  <property fmtid="{D5CDD505-2E9C-101B-9397-08002B2CF9AE}" pid="9" name="MatterName">
    <vt:lpwstr>Pravila o radu</vt:lpwstr>
  </property>
  <property fmtid="{D5CDD505-2E9C-101B-9397-08002B2CF9AE}" pid="10" name="ge04570d03c24391b74520b8bdd7ea06">
    <vt:lpwstr>Corporate Advisory and Compliance|90bb6c45-f618-4568-a193-75b42847963f</vt:lpwstr>
  </property>
  <property fmtid="{D5CDD505-2E9C-101B-9397-08002B2CF9AE}" pid="11" name="Created">
    <vt:lpwstr>2023-08-15T08:29:00+00:00</vt:lpwstr>
  </property>
  <property fmtid="{D5CDD505-2E9C-101B-9397-08002B2CF9AE}" pid="12" name="Modified">
    <vt:lpwstr>2023-08-17T09:11:00+00:00</vt:lpwstr>
  </property>
</Properties>
</file>